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33DA" w14:textId="77777777" w:rsidR="00CF05AC" w:rsidRDefault="005B11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t-BR"/>
        </w:rPr>
        <w:t>TERMO</w:t>
      </w:r>
      <w:r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t-BR"/>
        </w:rPr>
        <w:t xml:space="preserve"> DE REFERÊNCIA</w:t>
      </w:r>
    </w:p>
    <w:p w14:paraId="6C710164" w14:textId="77777777" w:rsidR="00CF05AC" w:rsidRDefault="005B11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t-BR"/>
        </w:rPr>
        <w:t xml:space="preserve">Art. 6 XXIII da </w:t>
      </w:r>
      <w:r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t-BR"/>
        </w:rPr>
        <w:t>Lei Federal – 14.133/2021</w:t>
      </w:r>
    </w:p>
    <w:p w14:paraId="464F594E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t-BR"/>
        </w:rPr>
        <w:t>1. OBJETO</w:t>
      </w:r>
    </w:p>
    <w:p w14:paraId="6D21E877" w14:textId="77777777" w:rsidR="00CF05AC" w:rsidRDefault="005B111A">
      <w:pPr>
        <w:pStyle w:val="Corpodetexto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1.1 O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presente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termo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referência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tem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por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objeto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prestação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serviços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confecção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carimbos, conforme especificações, exigências e quantidades estabelecidas neste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documento.</w:t>
      </w:r>
    </w:p>
    <w:p w14:paraId="48E002FC" w14:textId="77777777" w:rsidR="00CF05AC" w:rsidRDefault="005B111A">
      <w:pPr>
        <w:pStyle w:val="Corpodetexto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1.2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ESPECIFICAÇÃO DO OBJETO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t-BR"/>
        </w:rPr>
        <w:t>(LOTE ÚNICO)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:</w:t>
      </w:r>
    </w:p>
    <w:tbl>
      <w:tblPr>
        <w:tblW w:w="850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848"/>
        <w:gridCol w:w="5514"/>
        <w:gridCol w:w="1520"/>
      </w:tblGrid>
      <w:tr w:rsidR="00CF05AC" w14:paraId="53262588" w14:textId="7777777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4ACC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5585E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Quant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BC2FA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Descrição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A677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 R$</w:t>
            </w:r>
          </w:p>
        </w:tc>
      </w:tr>
      <w:tr w:rsidR="00CF05AC" w14:paraId="578EDF7B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797AA772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14:paraId="7176C6D5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14:paraId="74B6D47C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Unid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</w:tcBorders>
          </w:tcPr>
          <w:p w14:paraId="250283AC" w14:textId="77777777" w:rsidR="00CF05AC" w:rsidRDefault="005B111A">
            <w:pPr>
              <w:pStyle w:val="Table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Confecção de Carimbo, material corpo: plástico, material base - legenda: borracha, </w:t>
            </w:r>
            <w:r>
              <w:rPr>
                <w:rFonts w:ascii="Times New Roman" w:hAnsi="Times New Roman"/>
                <w:sz w:val="24"/>
                <w:szCs w:val="24"/>
              </w:rPr>
              <w:t>18 X 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mm, texto conforme indicado pelo órgão/entidade; tipo: auto-entintado e automático, formato: retangular, cor: preta, sistema de gravação: fotopolímero. Marca/Modelo de referência: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Colop Printer: C - 30 Preto.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33D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AC" w14:paraId="6094D2A2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1F20697F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14:paraId="397BF19F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2F13B59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Unid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</w:tcBorders>
          </w:tcPr>
          <w:p w14:paraId="5B7EB653" w14:textId="77777777" w:rsidR="00CF05AC" w:rsidRDefault="005B111A">
            <w:pPr>
              <w:pStyle w:val="Table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Confecção de Carimbo, material corpo: plástico, material base - legenda: borracha, 40X60 mm, texto conforme indicado pelo órgão/entidade; tipo: auto-entintado e automático, formato: retangular, cor: preta, sistema de gravação: fotopolímero. Marca/Modelo de referência: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Colop Printer: C -55 Preto.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4B2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AC" w14:paraId="61675EA0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4861861D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14:paraId="6062EAA3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DD062D4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Und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</w:tcBorders>
          </w:tcPr>
          <w:p w14:paraId="4E6C4345" w14:textId="77777777" w:rsidR="00CF05AC" w:rsidRDefault="005B111A">
            <w:pPr>
              <w:pStyle w:val="Table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Confecção de Carimbo, material corpo: plástico, material base - legenda: borracha, </w:t>
            </w:r>
            <w:r>
              <w:rPr>
                <w:rFonts w:ascii="Times New Roman" w:hAnsi="Times New Roman"/>
                <w:sz w:val="24"/>
                <w:szCs w:val="24"/>
              </w:rPr>
              <w:t>14 x 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mm, texto conforme indicado pelo órgão/entidade; tipo: auto-entintado e automático, formato: retangular, cor: preta, sistema de gravação: fotopolímero. Marca/Modelo de referência: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Colop Printer: C -20 Preto.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8941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AC" w14:paraId="13A71F8F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55A5FC10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14:paraId="5BC3C6C8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0ADBFC0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Unid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</w:tcBorders>
          </w:tcPr>
          <w:p w14:paraId="24A1DB1B" w14:textId="77777777" w:rsidR="00CF05AC" w:rsidRDefault="005B111A">
            <w:pPr>
              <w:pStyle w:val="Table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Confecção de Carimbo, material corpo: plástico, material base - legenda: borracha, 23 x 59 mm, texto conforme indicado pelo órgão/entidade; tipo: auto-entintado e automático, formato: retangular, cor: preta, sistema de gravação: fotopolímero. Marca/Modelo de referência: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Colop Printer: C -40 Preto.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50AE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AC" w14:paraId="11CA80FD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0D7261E1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14:paraId="7821BFAA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1C2CF2C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Unid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</w:tcBorders>
          </w:tcPr>
          <w:p w14:paraId="6992B2E8" w14:textId="77777777" w:rsidR="00CF05AC" w:rsidRDefault="005B111A">
            <w:pPr>
              <w:pStyle w:val="Table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Confecção de Carimbo, material corpo: plástico, material base - legenda: borracha,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mm, texto conforme indicado pelo órgão/entidade; tipo: auto-entintado e automático, formato: retangular, cor: preta, sistema de gravação: fotopolímero. Marca/Modelo de referência: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Colop Printer: R-40 Preto.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6C03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AC" w14:paraId="29770AE6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20C331D8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14:paraId="7B5BED54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0ACA2C2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Unid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</w:tcBorders>
          </w:tcPr>
          <w:p w14:paraId="49ECAE0A" w14:textId="77777777" w:rsidR="00CF05AC" w:rsidRDefault="005B111A">
            <w:pPr>
              <w:pStyle w:val="Table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Confecção de Carimbo, material corpo: plástico, material base - legenda: borracha,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mm, texto conforme indicado pelo órgão/entidade; tipo: auto-entintado e automático, formato: retangular, cor: preta, sistema de gravação: fotopolímero. Marca/Modelo de referência: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Colop Printer: R-50 Preto.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8D01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AC" w14:paraId="16EC8544" w14:textId="77777777">
        <w:trPr>
          <w:trHeight w:val="63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56E9E17C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7C3A45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14:paraId="69D45C4E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6041D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D3895F8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Unid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</w:tcBorders>
          </w:tcPr>
          <w:p w14:paraId="1EDDFEDF" w14:textId="77777777" w:rsidR="00CF05AC" w:rsidRDefault="00CF05AC">
            <w:pPr>
              <w:pStyle w:val="Table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877832" w14:textId="77777777" w:rsidR="00CF05AC" w:rsidRDefault="005B111A">
            <w:pPr>
              <w:pStyle w:val="Table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Confecção de Carimbo, material corpo: plástico, material base - legenda: borracha, </w:t>
            </w:r>
            <w:r>
              <w:rPr>
                <w:rFonts w:ascii="Times New Roman" w:hAnsi="Times New Roman"/>
                <w:sz w:val="24"/>
                <w:szCs w:val="24"/>
              </w:rPr>
              <w:t>18 X 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mm, texto conforme indicado pelo órgão/entidade; tipo: auto-entintado e automático, formato: retangular, cor: preta, sistema de gravação: fotopolímero. Marca/Modelo de referência: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Colop Printer: R - 30 Preto.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DF11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AC" w14:paraId="14848520" w14:textId="77777777">
        <w:tc>
          <w:tcPr>
            <w:tcW w:w="69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AC13F5F" w14:textId="77777777" w:rsidR="00CF05AC" w:rsidRDefault="005B111A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E5CC" w14:textId="77777777" w:rsidR="00CF05AC" w:rsidRDefault="00CF05AC">
            <w:pPr>
              <w:pStyle w:val="Contedodatabel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3D113" w14:textId="77777777" w:rsidR="00CF05AC" w:rsidRDefault="00CF05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A8A570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2. DA JUSTIFICATIVA</w:t>
      </w:r>
    </w:p>
    <w:p w14:paraId="7EDF83DD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Devido ao recebimento de solicitações de carimbos oriundas dos diversos Setores desta Casa Legislativa, ora decorrentes do estabelecimento de novas rotinas de trabalho, ora devido a mudanças na estrutura organizacional, ou ainda para substituição de carimbos face ao desgaste natural. </w:t>
      </w:r>
      <w:r>
        <w:rPr>
          <w:rFonts w:ascii="Times New Roman" w:hAnsi="Times New Roman"/>
          <w:sz w:val="26"/>
          <w:szCs w:val="26"/>
        </w:rPr>
        <w:t xml:space="preserve">As quantidades estimadas de fornecimento foram apontadas com base nas solicitações dos órgãos internos devido às reestruturações organizacionais. A presente </w:t>
      </w:r>
      <w:r>
        <w:rPr>
          <w:rFonts w:ascii="Times New Roman" w:hAnsi="Times New Roman"/>
          <w:sz w:val="26"/>
          <w:szCs w:val="26"/>
        </w:rPr>
        <w:t>aquisição</w:t>
      </w:r>
      <w:r>
        <w:rPr>
          <w:rFonts w:ascii="Times New Roman" w:hAnsi="Times New Roman"/>
          <w:sz w:val="26"/>
          <w:szCs w:val="26"/>
        </w:rPr>
        <w:t xml:space="preserve"> se justifica em razão de ser imprescindível para garantir a </w:t>
      </w:r>
      <w:r>
        <w:rPr>
          <w:rFonts w:ascii="Times New Roman" w:hAnsi="Times New Roman"/>
          <w:sz w:val="26"/>
          <w:szCs w:val="26"/>
        </w:rPr>
        <w:t xml:space="preserve">segurança e autenticidade dos documentos expedidos pelos servidores no âmbito desta Câmara Municipal, assim como manter o regular desempenho das atividades de rotina diária deste órgão.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Ressalta-se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aquisição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referido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serviço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não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representa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fracionamento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pt-BR"/>
        </w:rPr>
        <w:t>objeto.</w:t>
      </w:r>
    </w:p>
    <w:p w14:paraId="5FD2AEBE" w14:textId="77777777" w:rsidR="00CF05AC" w:rsidRDefault="00CF0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pt-BR"/>
        </w:rPr>
      </w:pPr>
    </w:p>
    <w:p w14:paraId="308699CC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3. DA DESCRIÇÃO E ESPECIFICAÇÃO DO SERVIÇO</w:t>
      </w:r>
    </w:p>
    <w:p w14:paraId="36C6FABB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3.1 O fornecedor deve estar ciente que o preço final apresentado contempla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odas as despesas diretas e indiretas devem estar incluídas quando da formulação da proposta, inclusive 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entrega na Câmara Municipal de Itaúna, Rua Getúlio Vargas, 800, Centro Itaúna/MG no horário de 07:00h às 16:00h na Secretaria Administrativa 2º andar.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</w:p>
    <w:p w14:paraId="0A8DA6B0" w14:textId="77777777" w:rsidR="00CF05AC" w:rsidRDefault="00CF05AC">
      <w:pPr>
        <w:pStyle w:val="NormalWeb"/>
        <w:spacing w:beforeAutospacing="0" w:after="0" w:line="240" w:lineRule="auto"/>
        <w:jc w:val="both"/>
        <w:rPr>
          <w:b/>
          <w:bCs/>
          <w:color w:val="000000"/>
          <w:sz w:val="26"/>
          <w:szCs w:val="26"/>
        </w:rPr>
      </w:pPr>
    </w:p>
    <w:p w14:paraId="77405DBD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4.  </w:t>
      </w:r>
      <w:r>
        <w:rPr>
          <w:rFonts w:ascii="Times New Roman" w:hAnsi="Times New Roman"/>
          <w:b/>
          <w:bCs/>
          <w:sz w:val="26"/>
          <w:szCs w:val="26"/>
        </w:rPr>
        <w:t>DO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AGRUPAMENTO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DE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ITENS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EM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>LOTE ÚNICO:</w:t>
      </w:r>
    </w:p>
    <w:p w14:paraId="7B591783" w14:textId="77777777" w:rsidR="00CF05AC" w:rsidRDefault="005B111A">
      <w:pPr>
        <w:pStyle w:val="Corpodetexto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Os itens evidenciados neste documento estão </w:t>
      </w:r>
      <w:r>
        <w:rPr>
          <w:rFonts w:ascii="Times New Roman" w:hAnsi="Times New Roman"/>
          <w:sz w:val="26"/>
          <w:szCs w:val="26"/>
        </w:rPr>
        <w:t>agrupados em lote único por se tratar de serviço de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confecção de carimbos, cuja divisão não é vantajosa para a Administração, além disso, a divisão dos serviços pode representar prejuízo ao conjunto ou complexo do objeto a ser contratado.</w:t>
      </w:r>
    </w:p>
    <w:p w14:paraId="23E80689" w14:textId="77777777" w:rsidR="00CF05AC" w:rsidRDefault="005B111A">
      <w:pPr>
        <w:pStyle w:val="Corpodetexto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agrupamento dos itens em um mesmo lote visa o melhor aproveitamento dos recursos disponíveis no mercado com economia de escala.</w:t>
      </w:r>
    </w:p>
    <w:p w14:paraId="174F78AF" w14:textId="77777777" w:rsidR="00CF05AC" w:rsidRDefault="005B111A">
      <w:pPr>
        <w:pStyle w:val="Corpodetexto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divisão do objeto em vários lotes pode culminar na elevação do custo da contratação e afetar a integridade do objeto pretendido, ou ainda comprometer a perfeita execução do mesmo.</w:t>
      </w:r>
    </w:p>
    <w:p w14:paraId="5ED58CEA" w14:textId="77777777" w:rsidR="00CF05AC" w:rsidRDefault="005B111A">
      <w:pPr>
        <w:pStyle w:val="Corpodetexto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agrupamento também visou tornar mais eficiente o processo de aquisição dos serviços, para evitar emissão de empenhos com valores baixos, e assim, proporcionar um processo mais eficaz e econômico. Cabe lembrar que o agrupamento de itens torna o preço mais atraente e compensatório em termos logísticos ao fornecedor, fomenta a disputa e garante a participação de apenas </w:t>
      </w:r>
      <w:r>
        <w:rPr>
          <w:rFonts w:ascii="Times New Roman" w:hAnsi="Times New Roman"/>
          <w:sz w:val="26"/>
          <w:szCs w:val="26"/>
        </w:rPr>
        <w:lastRenderedPageBreak/>
        <w:t>empresas capacitadas para execução dos serviços, tornando os serviços mais atrativos. Neste aspecto, verifica-se que a união de todos os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itens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único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grupo,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visa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seguintes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motivações: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I)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compatibilidade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técnica,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II)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adquirir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melhor pelo menor preço, III) garantia única de todo serviço executado, justificando-se então o agrupamento em um único lote.</w:t>
      </w:r>
    </w:p>
    <w:p w14:paraId="418BE7D1" w14:textId="77777777" w:rsidR="00CF05AC" w:rsidRDefault="00CF0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2F490B9A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. DAS OBRIGAÇÕES E RESPONSABILIDADES DO FORNECEDOR</w:t>
      </w:r>
    </w:p>
    <w:p w14:paraId="204EE226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5.1. O fornecedor deverá confeccionar os carimbos com material de qualidade e com exatidão nos textos enviados pela Câmara Municipal de Itaúna, fornecendo, antes da confecção, prova ao Setor de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Compras que irá autorizar a confecção final após conferido o texto.</w:t>
      </w:r>
    </w:p>
    <w:p w14:paraId="0D467F0F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5.2 A realização do objeto do presente Termo ficará sujeito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 w14:paraId="64851F37" w14:textId="77777777" w:rsidR="00CF05AC" w:rsidRDefault="00CF0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620B66BB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. DAS OBRIGAÇÕES E RESPONSABILIDADES DO CONTRATANTE</w:t>
      </w:r>
    </w:p>
    <w:p w14:paraId="6A710765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6.1. Exercer a fiscalização dos serviços;</w:t>
      </w:r>
    </w:p>
    <w:p w14:paraId="0D35AA60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6.2. Efetuar pagamento em favor da LICITANTE VENCEDORA, até o quinto dia após o recebimento definitivo, através de Ordem Bancária ou cheque, mediante apresentação da respectiva Nota Fiscal/Fatura, devidamente discriminada.</w:t>
      </w:r>
    </w:p>
    <w:p w14:paraId="5ED5E1F1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6.3. Rejeitar no todo ou em parte, o produto em desacordo com as exigências deste Termo de Referência.</w:t>
      </w:r>
    </w:p>
    <w:p w14:paraId="4E49B5D0" w14:textId="77777777" w:rsidR="00CF05AC" w:rsidRDefault="00CF0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7CD0CF8A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. DA PROPOSTA COMERCIAL:</w:t>
      </w:r>
    </w:p>
    <w:p w14:paraId="71B6DF4F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7.1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 proposta deverá ser confeccionada em papel timbrado do próprio fornecedor, contendo marca e o prazo mínimo de 60 dias de validade, e deverá ser entregue diretamente na Secretaria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Administrativa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e Financeira da Câmara Municipal, sediada na rua Getúlio Vargas, nº 800, Centro, Itaúna, Minas Gerais. CEP 35680-037, ou poderá também ser enviada via e-mail, desde que contenha os dados da empresa, como CNPJ, endereço completo, telefone e e-mail de contato.</w:t>
      </w:r>
    </w:p>
    <w:p w14:paraId="0FA1D569" w14:textId="77777777" w:rsidR="00CF05AC" w:rsidRDefault="00CF05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84CC6C" w14:textId="77777777" w:rsidR="00CF05AC" w:rsidRDefault="005B111A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8. CRITÉRIO DE JULGAMENTO</w:t>
      </w:r>
    </w:p>
    <w:p w14:paraId="57A33CAD" w14:textId="77777777" w:rsidR="00CF05AC" w:rsidRDefault="005B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Menor Preço Global. </w:t>
      </w:r>
    </w:p>
    <w:p w14:paraId="2C5B92D7" w14:textId="77777777" w:rsidR="00CF05AC" w:rsidRDefault="00CF05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01CFB5A" w14:textId="77777777" w:rsidR="00CF05AC" w:rsidRDefault="00CF05A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2E37CD9" w14:textId="77777777" w:rsidR="00CF05AC" w:rsidRDefault="00CF05A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C393971" w14:textId="77777777" w:rsidR="00CF05AC" w:rsidRDefault="00CF05A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A5D8F20" w14:textId="77777777" w:rsidR="00CF05AC" w:rsidRDefault="005B11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Leonardo Lopes Dornas</w:t>
      </w:r>
    </w:p>
    <w:p w14:paraId="22489EC3" w14:textId="77777777" w:rsidR="00CF05AC" w:rsidRDefault="005B11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Chefe de Compras</w:t>
      </w:r>
    </w:p>
    <w:sectPr w:rsidR="00CF05AC">
      <w:pgSz w:w="11906" w:h="16838"/>
      <w:pgMar w:top="2571" w:right="1701" w:bottom="94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AC"/>
    <w:rsid w:val="005B111A"/>
    <w:rsid w:val="00BD57D6"/>
    <w:rsid w:val="00C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7EF6"/>
  <w15:docId w15:val="{1AE3EB56-45E6-4120-943D-21669716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5C"/>
    <w:pPr>
      <w:spacing w:after="200" w:line="276" w:lineRule="auto"/>
    </w:pPr>
  </w:style>
  <w:style w:type="paragraph" w:styleId="Ttulo1">
    <w:name w:val="heading 1"/>
    <w:basedOn w:val="Normal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852F0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4498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B5AEC"/>
  </w:style>
  <w:style w:type="character" w:customStyle="1" w:styleId="RodapChar">
    <w:name w:val="Rodapé Char"/>
    <w:basedOn w:val="Fontepargpadro"/>
    <w:link w:val="Rodap"/>
    <w:uiPriority w:val="99"/>
    <w:qFormat/>
    <w:rsid w:val="005B5AE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western">
    <w:name w:val="western"/>
    <w:basedOn w:val="Normal"/>
    <w:qFormat/>
    <w:rsid w:val="00852F0D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449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B5AE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B5AEC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E37E07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20EC6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ableParagraph">
    <w:name w:val="Table Paragraph"/>
    <w:basedOn w:val="Normal"/>
    <w:qFormat/>
  </w:style>
  <w:style w:type="table" w:styleId="Tabelacomgrade">
    <w:name w:val="Table Grid"/>
    <w:basedOn w:val="Tabelanormal"/>
    <w:uiPriority w:val="59"/>
    <w:rsid w:val="00EC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26D6-BCAA-4C64-9A1D-0B9FD285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administrativo03</dc:creator>
  <dc:description/>
  <cp:lastModifiedBy>Compras CMI</cp:lastModifiedBy>
  <cp:revision>2</cp:revision>
  <cp:lastPrinted>2025-02-03T11:27:00Z</cp:lastPrinted>
  <dcterms:created xsi:type="dcterms:W3CDTF">2025-06-18T11:18:00Z</dcterms:created>
  <dcterms:modified xsi:type="dcterms:W3CDTF">2025-06-18T11:18:00Z</dcterms:modified>
  <dc:language>pt-BR</dc:language>
</cp:coreProperties>
</file>