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  <w:t>TERMO DE REFERÊNCIA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  <w:t>RITO: Lei 14.133/2021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1. DO OBJETO: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t-BR"/>
        </w:rPr>
        <w:t xml:space="preserve">1.1 A presente licitação tem por objeto a AQUISIÇÃO DE GÊNEROS ALIMENTÍCIOS, CONFORME ESPECIFICAÇÕES DETALHADAS NESTE TERMO DE REFERÊNCIA, a serem fornecidos durante o segundo semestre de 2024, em atendimento às necessidades da Câmara Municipal de Itaúna – </w:t>
      </w:r>
      <w:bookmarkStart w:id="0" w:name="OLE_LINK4"/>
      <w:bookmarkStart w:id="1" w:name="OLE_LINK3"/>
      <w:bookmarkStart w:id="2" w:name="OLE_LINK2"/>
      <w:bookmarkEnd w:id="0"/>
      <w:bookmarkEnd w:id="1"/>
      <w:bookmarkEnd w:id="2"/>
      <w:r>
        <w:rPr>
          <w:rFonts w:eastAsia="Times New Roman" w:cs="Times New Roman" w:ascii="Times New Roman" w:hAnsi="Times New Roman"/>
          <w:lang w:eastAsia="pt-BR"/>
        </w:rPr>
        <w:t>MG.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2. DA JUSTIFICATIVA: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Cs/>
          <w:lang w:eastAsia="pt-BR"/>
        </w:rPr>
        <w:t>2.1.</w:t>
      </w:r>
      <w:r>
        <w:rPr>
          <w:rFonts w:eastAsia="Times New Roman" w:cs="Times New Roman" w:ascii="Times New Roman" w:hAnsi="Times New Roman"/>
          <w:b/>
          <w:bCs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lang w:eastAsia="pt-BR"/>
        </w:rPr>
        <w:t>A presente aquisição visa repor e manter o estoque de gêneros alimentícios (biscoito) da Câmara Municipal de Itaúna – MG, tendo em vista que cada servidor tem direito a um pacote de biscoito por mês.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 xml:space="preserve">3. ESPECIFICAÇÕES DOS PRODUTOS / ESTIMATIVA DE GASTOS ANUAL: </w:t>
        <w:br/>
      </w:r>
      <w:r>
        <w:rPr>
          <w:rFonts w:eastAsia="Times New Roman" w:cs="Times New Roman" w:ascii="Times New Roman" w:hAnsi="Times New Roman"/>
          <w:bCs/>
          <w:lang w:eastAsia="pt-BR"/>
        </w:rPr>
        <w:t>3.1 Julgamento das proposta</w:t>
      </w:r>
      <w:r>
        <w:rPr>
          <w:rFonts w:eastAsia="Times New Roman" w:cs="Times New Roman" w:ascii="Times New Roman" w:hAnsi="Times New Roman"/>
          <w:bCs/>
          <w:lang w:eastAsia="pt-BR"/>
        </w:rPr>
        <w:t>s</w:t>
      </w:r>
      <w:r>
        <w:rPr>
          <w:rFonts w:eastAsia="Times New Roman" w:cs="Times New Roman" w:ascii="Times New Roman" w:hAnsi="Times New Roman"/>
          <w:bCs/>
          <w:lang w:eastAsia="pt-BR"/>
        </w:rPr>
        <w:t xml:space="preserve"> será </w:t>
      </w:r>
      <w:r>
        <w:rPr>
          <w:rFonts w:eastAsia="Times New Roman" w:cs="Times New Roman" w:ascii="Times New Roman" w:hAnsi="Times New Roman"/>
          <w:b/>
          <w:bCs/>
          <w:lang w:eastAsia="pt-BR"/>
        </w:rPr>
        <w:t>MENOR PREÇO POR ITEM</w:t>
      </w:r>
      <w:r>
        <w:rPr>
          <w:rFonts w:eastAsia="Times New Roman" w:cs="Times New Roman" w:ascii="Times New Roman" w:hAnsi="Times New Roman"/>
          <w:bCs/>
          <w:lang w:eastAsia="pt-BR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</w:r>
    </w:p>
    <w:tbl>
      <w:tblPr>
        <w:tblW w:w="8300" w:type="dxa"/>
        <w:jc w:val="left"/>
        <w:tblInd w:w="44" w:type="dxa"/>
        <w:tblLayout w:type="fixed"/>
        <w:tblCellMar>
          <w:top w:w="57" w:type="dxa"/>
          <w:left w:w="40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4"/>
        <w:gridCol w:w="625"/>
        <w:gridCol w:w="6"/>
        <w:gridCol w:w="956"/>
        <w:gridCol w:w="24"/>
        <w:gridCol w:w="10"/>
        <w:gridCol w:w="845"/>
        <w:gridCol w:w="116"/>
        <w:gridCol w:w="78"/>
        <w:gridCol w:w="3126"/>
        <w:gridCol w:w="1324"/>
        <w:gridCol w:w="9"/>
        <w:gridCol w:w="30"/>
        <w:gridCol w:w="1137"/>
        <w:gridCol w:w="9"/>
      </w:tblGrid>
      <w:tr>
        <w:trPr>
          <w:trHeight w:val="405" w:hRule="atLeast"/>
        </w:trPr>
        <w:tc>
          <w:tcPr>
            <w:tcW w:w="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29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Gêneros Alimentícios</w:t>
            </w:r>
          </w:p>
        </w:tc>
      </w:tr>
      <w:tr>
        <w:trPr>
          <w:trHeight w:val="405" w:hRule="atLeast"/>
        </w:trPr>
        <w:tc>
          <w:tcPr>
            <w:tcW w:w="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9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Qtde. Estimada</w:t>
            </w:r>
          </w:p>
        </w:tc>
        <w:tc>
          <w:tcPr>
            <w:tcW w:w="10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Unid</w:t>
            </w:r>
          </w:p>
        </w:tc>
        <w:tc>
          <w:tcPr>
            <w:tcW w:w="3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33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Preço unitário</w:t>
            </w:r>
          </w:p>
        </w:tc>
        <w:tc>
          <w:tcPr>
            <w:tcW w:w="117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Preço total</w:t>
            </w:r>
          </w:p>
        </w:tc>
      </w:tr>
      <w:tr>
        <w:trPr>
          <w:trHeight w:val="375" w:hRule="atLeast"/>
        </w:trPr>
        <w:tc>
          <w:tcPr>
            <w:tcW w:w="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108</w:t>
            </w:r>
          </w:p>
        </w:tc>
        <w:tc>
          <w:tcPr>
            <w:tcW w:w="9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UN</w:t>
            </w:r>
          </w:p>
        </w:tc>
        <w:tc>
          <w:tcPr>
            <w:tcW w:w="32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 xml:space="preserve">BISCOITO ÁGUA E SAL (MÍNIMO DE 300G), COM PRÁTICOS PACOTES INTERNOS.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  <w:t>REFERÊNCIA: MARILAN EQUIVALENTE OU SUPERIOR</w:t>
            </w:r>
          </w:p>
        </w:tc>
        <w:tc>
          <w:tcPr>
            <w:tcW w:w="13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55" w:hRule="atLeast"/>
        </w:trPr>
        <w:tc>
          <w:tcPr>
            <w:tcW w:w="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9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165</w:t>
            </w:r>
          </w:p>
        </w:tc>
        <w:tc>
          <w:tcPr>
            <w:tcW w:w="9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UN</w:t>
            </w:r>
          </w:p>
        </w:tc>
        <w:tc>
          <w:tcPr>
            <w:tcW w:w="32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BISCOITO AMANTEIGADO (MÍNIMO DE 280G), SABOR CHOCOLATE, COM PRÁTICOS PACOTES INTERNOS.</w:t>
            </w:r>
          </w:p>
        </w:tc>
        <w:tc>
          <w:tcPr>
            <w:tcW w:w="13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467" w:hRule="atLeast"/>
        </w:trPr>
        <w:tc>
          <w:tcPr>
            <w:tcW w:w="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96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168</w:t>
            </w:r>
          </w:p>
        </w:tc>
        <w:tc>
          <w:tcPr>
            <w:tcW w:w="99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UN</w:t>
            </w:r>
          </w:p>
        </w:tc>
        <w:tc>
          <w:tcPr>
            <w:tcW w:w="32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11"/>
              <w:widowControl w:val="false"/>
              <w:shd w:val="clear" w:color="auto" w:fill="FFFFFF"/>
              <w:spacing w:lineRule="auto" w:line="240" w:before="0"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2"/>
                <w:szCs w:val="22"/>
              </w:rPr>
              <w:t xml:space="preserve">ROSQUINHAS 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 w:themeColor="text1"/>
                <w:sz w:val="22"/>
                <w:szCs w:val="22"/>
              </w:rPr>
              <w:t>SABOR COCO – PACOTES DE (MÍNIMO DE 280G)</w:t>
              <w:br/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lang w:eastAsia="pt-BR"/>
              </w:rPr>
              <w:t xml:space="preserve">INGREDIENTES: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2"/>
                <w:szCs w:val="22"/>
                <w:shd w:fill="FFFFFF" w:val="clear"/>
              </w:rPr>
              <w:t>FARINHA DE TRIGO FORTIFICADA COM FERRO E ÁCIDO FÓLICO, AÇÚCAR, GORDURA VEGERAL (SOJA, PALMA), AMIGO, AÇÚCAR INVERTIDO, SAL, EMULSIFICANTE LECITINA DE SOJA (INS 322), AROMATIZANTE, ACIDULANTE ÁCIDO LÁCTICO (INS 270), FERMENTOS QUÍMICOS BICARBONATO DE SÓDIO (INS 500II) E BICARBONATO DE AMÔNIO (INS 503II) </w:t>
            </w:r>
            <w:r>
              <w:rPr>
                <w:rStyle w:val="Strong"/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CONTÉM GLÚTEN.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2"/>
                <w:szCs w:val="22"/>
                <w:shd w:fill="FFFFFF" w:val="clear"/>
              </w:rPr>
              <w:t>CONTÉM TRAÇOS DE LEITE OU DERIVADOS, NOZES, AMENDOIM E COCO.</w:t>
              <w:br/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pt-BR"/>
              </w:rPr>
              <w:t>REFERÊNCIA: MARILAN EQUIVALENTE OU SUPERIOR</w:t>
            </w:r>
          </w:p>
        </w:tc>
        <w:tc>
          <w:tcPr>
            <w:tcW w:w="13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35" w:hRule="atLeast"/>
        </w:trPr>
        <w:tc>
          <w:tcPr>
            <w:tcW w:w="6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  <w:t>Total</w:t>
            </w:r>
          </w:p>
        </w:tc>
        <w:tc>
          <w:tcPr>
            <w:tcW w:w="98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332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1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7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4. DO LOCAL DA ENTREGA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4.1. A entrega dos materiais deverá ser realizada na rua Getúlio Vargas, nº 800, Centro, Itaúna, Minas Gerais, devendo ser previamente agendada utilizando como forma de comunicação oficial o e-mail: </w:t>
      </w:r>
      <w:hyperlink r:id="rId2">
        <w:r>
          <w:rPr>
            <w:rStyle w:val="LinkdaInternet"/>
            <w:rFonts w:cs="Times New Roman" w:ascii="Times New Roman" w:hAnsi="Times New Roman"/>
          </w:rPr>
          <w:t>compras@cmitauna.mg</w:t>
        </w:r>
        <w:r>
          <w:rPr>
            <w:rStyle w:val="LinkdaInternet"/>
            <w:rFonts w:cs="Times New Roman" w:ascii="Times New Roman" w:hAnsi="Times New Roman"/>
            <w:color w:val="000000"/>
          </w:rPr>
          <w:t>.gov.br</w:t>
        </w:r>
      </w:hyperlink>
      <w:r>
        <w:rPr>
          <w:rFonts w:cs="Times New Roman" w:ascii="Times New Roman" w:hAnsi="Times New Roman"/>
          <w:color w:val="000000"/>
        </w:rPr>
        <w:t xml:space="preserve"> e/ou telefone (37) 3249-2066.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4.2. Os produtos deverão ser entregues de segunda a sexta-feira dentro do horário de 7h às 15h.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5. DAS CONDIÇÕES PARA O FORNECIMENTO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  <w:t>5.1. Os materiais deverão obedecer, rigorosamente, às prescrições e exigências contidas neste Termo de Referência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  <w:t>5.2. É de inteira responsabilidade do(s) licitante(s) vencedor(es) a entrega dos materiais, devendo observar prazos e especificações exigidas, sujeitando-se ao Código de Defesa do Consumidor.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  <w:t>5.3. Os itens que estiverem em desacordo com as especificações exigidas no certame ou apresentarem vício de qualidade ou impropriedade para o uso serão recusados parcial ou totalmente, conforme o caso, e a licitante vencedora será obrigada a substituí-los em 5 (cinco) dias úteis, contados da data de recebimento da notificação da Administração.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  <w:t xml:space="preserve">5.4. Os itens de gêneros de alimentação deverão apresentar validade no rótulo de, no mínimo, 6 (SEIS) meses, a contar da data de recebimento dos materiais,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6. DO RECEBIMENTO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pt-BR"/>
        </w:rPr>
      </w:pPr>
      <w:r>
        <w:rPr>
          <w:rFonts w:cs="Times New Roman" w:ascii="Times New Roman" w:hAnsi="Times New Roman"/>
          <w:color w:val="000000"/>
        </w:rPr>
        <w:t>6.1.O material será recebido, temporariamente, de uma só vez, na sede da Câmara Municipal de Itaúna/MG, pelo setor de almoxarifado.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t-BR"/>
        </w:rPr>
        <w:t>6.2. A(s) empresa(s) vencedora(s) deverá(ão) entregar os produtos licitados durante o horário de expediente da Câmara Municipal, qual seja, de 7h às 15</w:t>
      </w:r>
      <w:bookmarkStart w:id="3" w:name="_GoBack"/>
      <w:bookmarkEnd w:id="3"/>
      <w:r>
        <w:rPr>
          <w:rFonts w:eastAsia="Times New Roman" w:cs="Times New Roman" w:ascii="Times New Roman" w:hAnsi="Times New Roman"/>
          <w:lang w:eastAsia="pt-BR"/>
        </w:rPr>
        <w:t xml:space="preserve">h, e </w:t>
      </w:r>
      <w:r>
        <w:rPr>
          <w:rFonts w:eastAsia="Times New Roman" w:cs="Times New Roman" w:ascii="Times New Roman" w:hAnsi="Times New Roman"/>
          <w:b/>
          <w:bCs/>
          <w:lang w:eastAsia="pt-BR"/>
        </w:rPr>
        <w:t>no prazo máximo de 05 (cinco) dias úteis</w:t>
      </w:r>
      <w:r>
        <w:rPr>
          <w:rFonts w:eastAsia="Times New Roman" w:cs="Times New Roman" w:ascii="Times New Roman" w:hAnsi="Times New Roman"/>
          <w:lang w:eastAsia="pt-BR"/>
        </w:rPr>
        <w:t xml:space="preserve"> a contar do recebimento da autorização de fornecimento.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t-BR"/>
        </w:rPr>
        <w:t>6.3. A(s) empresa(s) vencedora(s) do certame deverão aceitar, mediante solicitação da Câmara Municipal, que se procedam às mudanças nos dias e horários de fornecimento dos produtos, sempre que houver necessidade.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  <w:t>6.4. Os materiais entregues deverão apresentar-se em embalagem lacrada e intacta.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  <w:t>6.5. A Câmara Municipal de Itaúna emitirá nota autorizativa de fornecimento (ou nota de empenho) dos respectivos produtos, o qual deverá ser devolvido a este órgão com a respectiva nota fiscal.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7. DO PREÇO E DO PAGAMENTO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  <w:t>7.1. Nos preços ofertados pelas licitantes deverão estar computadas todas as despesas, como impostos, encargos sociais, trabalhistas, previdenciários, fiscais e comerciais, gastos com transportes, embalagens, fretes, taxas e outras despesas de qualquer natureza, necessárias ao fornecimento dos materiais ou à prestação dos serviços.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bookmarkStart w:id="4" w:name="OLE_LINK6"/>
      <w:bookmarkStart w:id="5" w:name="OLE_LINK5"/>
      <w:bookmarkEnd w:id="4"/>
      <w:bookmarkEnd w:id="5"/>
      <w:r>
        <w:rPr>
          <w:rFonts w:eastAsia="Times New Roman" w:cs="Times New Roman" w:ascii="Times New Roman" w:hAnsi="Times New Roman"/>
          <w:lang w:eastAsia="pt-BR"/>
        </w:rPr>
        <w:t>7.2. Após aprovação pelo Gerente da Unidade Administrativa e Financeira, a Nota Fiscal será encaminhada para a Contabilidade para pagamento em até 05 (cinco) dias úteis.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Arial" w:cs="Times New Roman" w:ascii="Times New Roman" w:hAnsi="Times New Roman"/>
        </w:rPr>
        <w:t>7.3 A aquisição dos produtos,  objeto do presente Termo  ficarão sujeitos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8. DA DOTAÇÃO ORÇAMENTÁRIA: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8.1 As despesas decorrentes desta aquisição correrão por conta de dotação própria da Câmara Municipal, na classificação orçamentária MATERIAL DE CONSUMO, </w:t>
      </w:r>
      <w:r>
        <w:rPr>
          <w:rFonts w:cs="Times New Roman" w:ascii="Times New Roman" w:hAnsi="Times New Roman"/>
          <w:color w:val="auto"/>
        </w:rPr>
        <w:t>nº 01001.0103100012.002.33903000000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9. DA PROPOSTA COMERCIAL: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9.1 A proposta deverá ser confeccionada em papel timbrado do próprio fornecedor, contendo marca e prazo mínimo de 60 dias de validade e deverá ser entregue diretamente na Secretaria </w:t>
      </w:r>
      <w:r>
        <w:rPr>
          <w:rFonts w:cs="Times New Roman" w:ascii="Times New Roman" w:hAnsi="Times New Roman"/>
          <w:color w:val="000000"/>
          <w:shd w:fill="FFFFFF" w:val="clear"/>
        </w:rPr>
        <w:t>Administrativa </w:t>
      </w:r>
      <w:r>
        <w:rPr>
          <w:rFonts w:cs="Times New Roman" w:ascii="Times New Roman" w:hAnsi="Times New Roman"/>
          <w:color w:val="000000"/>
        </w:rPr>
        <w:t xml:space="preserve"> e Financeira da Câmara Municipal, sediada na Rua Getúlio Vargas, nº 800, Centro, Itaúna, Minas Gerais, CEP: 35680-037, ou poderá também ser enviada via e-mail, desde que contenha os dados da empresa, como CNPJ, endereço completo, telefone e e-mail de contato e assinado pelo responsável.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Sílvio José Vilaça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color w:val="000000"/>
        </w:rPr>
        <w:t>Chefe Compras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b/>
          <w:b/>
          <w:color w:val="000000"/>
        </w:rPr>
      </w:pPr>
      <w:r>
        <w:rPr>
          <w:rFonts w:cs="Arial" w:ascii="Times New Roman" w:hAnsi="Times New Roman"/>
          <w:b/>
          <w:color w:val="000000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2835" w:top="3119" w:footer="0" w:bottom="1417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5220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07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Ênfase"/>
    <w:basedOn w:val="DefaultParagraphFont"/>
    <w:uiPriority w:val="20"/>
    <w:qFormat/>
    <w:rsid w:val="00f84354"/>
    <w:rPr>
      <w:i/>
      <w:iCs/>
    </w:rPr>
  </w:style>
  <w:style w:type="character" w:styleId="LinkdaInternet" w:customStyle="1">
    <w:name w:val="Link da Internet"/>
    <w:basedOn w:val="DefaultParagraphFont"/>
    <w:uiPriority w:val="99"/>
    <w:semiHidden/>
    <w:rsid w:val="00b27d29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1"/>
    <w:uiPriority w:val="9"/>
    <w:qFormat/>
    <w:rsid w:val="00bc6a12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Lblalturareal" w:customStyle="1">
    <w:name w:val="lblalturareal"/>
    <w:basedOn w:val="DefaultParagraphFont"/>
    <w:qFormat/>
    <w:rsid w:val="00bc6a12"/>
    <w:rPr/>
  </w:style>
  <w:style w:type="character" w:styleId="Measuresheight" w:customStyle="1">
    <w:name w:val="measures-height"/>
    <w:basedOn w:val="DefaultParagraphFont"/>
    <w:qFormat/>
    <w:rsid w:val="00bc6a12"/>
    <w:rPr/>
  </w:style>
  <w:style w:type="character" w:styleId="Lbllargurareal" w:customStyle="1">
    <w:name w:val="lbllargurareal"/>
    <w:basedOn w:val="DefaultParagraphFont"/>
    <w:qFormat/>
    <w:rsid w:val="00bc6a12"/>
    <w:rPr/>
  </w:style>
  <w:style w:type="character" w:styleId="Measureswidth" w:customStyle="1">
    <w:name w:val="measures-width"/>
    <w:basedOn w:val="DefaultParagraphFont"/>
    <w:qFormat/>
    <w:rsid w:val="00bc6a12"/>
    <w:rPr/>
  </w:style>
  <w:style w:type="character" w:styleId="Lblcomprimentoreal" w:customStyle="1">
    <w:name w:val="lblcomprimentoreal"/>
    <w:basedOn w:val="DefaultParagraphFont"/>
    <w:qFormat/>
    <w:rsid w:val="00bc6a12"/>
    <w:rPr/>
  </w:style>
  <w:style w:type="character" w:styleId="Measureslength" w:customStyle="1">
    <w:name w:val="measures-length"/>
    <w:basedOn w:val="DefaultParagraphFont"/>
    <w:qFormat/>
    <w:rsid w:val="00bc6a12"/>
    <w:rPr/>
  </w:style>
  <w:style w:type="character" w:styleId="Lblpesoreal" w:customStyle="1">
    <w:name w:val="lblpesoreal"/>
    <w:basedOn w:val="DefaultParagraphFont"/>
    <w:qFormat/>
    <w:rsid w:val="00bc6a12"/>
    <w:rPr/>
  </w:style>
  <w:style w:type="character" w:styleId="Measuresweight" w:customStyle="1">
    <w:name w:val="measures-weight"/>
    <w:basedOn w:val="DefaultParagraphFont"/>
    <w:qFormat/>
    <w:rsid w:val="00bc6a12"/>
    <w:rPr/>
  </w:style>
  <w:style w:type="character" w:styleId="Ttulo1Char" w:customStyle="1">
    <w:name w:val="Título 1 Char"/>
    <w:basedOn w:val="DefaultParagraphFont"/>
    <w:link w:val="Ttulo11"/>
    <w:uiPriority w:val="9"/>
    <w:qFormat/>
    <w:rsid w:val="00d655c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d655ca"/>
    <w:rPr>
      <w:b/>
      <w:bCs/>
    </w:rPr>
  </w:style>
  <w:style w:type="character" w:styleId="Ttulo2Char" w:customStyle="1">
    <w:name w:val="Título 2 Char"/>
    <w:basedOn w:val="DefaultParagraphFont"/>
    <w:link w:val="Ttulo21"/>
    <w:uiPriority w:val="9"/>
    <w:semiHidden/>
    <w:qFormat/>
    <w:rsid w:val="000e31b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CabealhoChar" w:customStyle="1">
    <w:name w:val="Cabeçalho Char"/>
    <w:basedOn w:val="DefaultParagraphFont"/>
    <w:uiPriority w:val="99"/>
    <w:qFormat/>
    <w:rsid w:val="002e31bb"/>
    <w:rPr>
      <w:rFonts w:ascii="Calibri" w:hAnsi="Calibri" w:eastAsia="Calibri"/>
      <w:color w:val="00000A"/>
    </w:rPr>
  </w:style>
  <w:style w:type="character" w:styleId="RodapChar" w:customStyle="1">
    <w:name w:val="Rodapé Char"/>
    <w:basedOn w:val="DefaultParagraphFont"/>
    <w:uiPriority w:val="99"/>
    <w:semiHidden/>
    <w:qFormat/>
    <w:rsid w:val="002e31bb"/>
    <w:rPr>
      <w:rFonts w:ascii="Calibri" w:hAnsi="Calibri" w:eastAsia="Calibri"/>
      <w:color w:val="00000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e31bb"/>
    <w:rPr>
      <w:rFonts w:ascii="Tahoma" w:hAnsi="Tahoma" w:eastAsia="Calibri" w:cs="Tahoma"/>
      <w:color w:val="00000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807b1a"/>
    <w:pPr>
      <w:spacing w:lineRule="auto" w:line="288" w:before="0" w:after="140"/>
    </w:pPr>
    <w:rPr/>
  </w:style>
  <w:style w:type="paragraph" w:styleId="Lista">
    <w:name w:val="List"/>
    <w:basedOn w:val="Corpodotexto"/>
    <w:rsid w:val="00807b1a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807b1a"/>
    <w:pPr>
      <w:suppressLineNumbers/>
    </w:pPr>
    <w:rPr>
      <w:rFonts w:cs="Arial"/>
    </w:rPr>
  </w:style>
  <w:style w:type="paragraph" w:styleId="Ttulo11" w:customStyle="1">
    <w:name w:val="Título 11"/>
    <w:basedOn w:val="Normal"/>
    <w:next w:val="Normal"/>
    <w:link w:val="Ttulo1Char"/>
    <w:uiPriority w:val="9"/>
    <w:qFormat/>
    <w:rsid w:val="00d655c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1" w:customStyle="1">
    <w:name w:val="Título 21"/>
    <w:basedOn w:val="Normal"/>
    <w:next w:val="Normal"/>
    <w:link w:val="Ttulo2Char"/>
    <w:uiPriority w:val="9"/>
    <w:semiHidden/>
    <w:unhideWhenUsed/>
    <w:qFormat/>
    <w:rsid w:val="000e31b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1" w:customStyle="1">
    <w:name w:val="Título 31"/>
    <w:basedOn w:val="Normal"/>
    <w:link w:val="Ttulo3Char"/>
    <w:uiPriority w:val="9"/>
    <w:qFormat/>
    <w:rsid w:val="00bc6a1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dodocumento">
    <w:name w:val="Title"/>
    <w:basedOn w:val="Normal"/>
    <w:next w:val="Corpodotexto"/>
    <w:qFormat/>
    <w:rsid w:val="00807b1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807b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4f07d9"/>
    <w:pPr>
      <w:spacing w:lineRule="auto" w:line="240" w:beforeAutospacing="1" w:after="119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d655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e31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LibreOffice/7.3.4.2$Windows_X86_64 LibreOffice_project/728fec16bd5f605073805c3c9e7c4212a0120dc5</Application>
  <AppVersion>15.0000</AppVersion>
  <Pages>3</Pages>
  <Words>777</Words>
  <Characters>4425</Characters>
  <CharactersWithSpaces>5160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2024-06-20T11:09:00Z</dcterms:created>
  <dc:creator>administrativo03</dc:creator>
  <dc:description/>
  <dc:language>pt-BR</dc:language>
  <cp:lastModifiedBy/>
  <cp:lastPrinted>2024-01-12T10:56:00Z</cp:lastPrinted>
  <dcterms:modified xsi:type="dcterms:W3CDTF">2024-06-20T09:04:10Z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