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eastAsia="Times New Roman"/>
          <w:b/>
          <w:b/>
          <w:bCs/>
          <w:sz w:val="24"/>
          <w:szCs w:val="24"/>
          <w:u w:val="single" w:color="FFFFFF"/>
        </w:rPr>
      </w:pPr>
      <w:r>
        <w:rPr>
          <w:rFonts w:eastAsia="Times New Roman"/>
          <w:b/>
          <w:bCs/>
          <w:sz w:val="24"/>
          <w:szCs w:val="24"/>
          <w:u w:val="single" w:color="FFFFFF"/>
        </w:rPr>
        <w:t>TERMO DE REFERÊNCIA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1. OBJETO</w:t>
      </w:r>
    </w:p>
    <w:p>
      <w:pPr>
        <w:pStyle w:val="Normal"/>
        <w:ind w:right="140" w:hanging="0"/>
        <w:jc w:val="both"/>
        <w:rPr/>
      </w:pPr>
      <w:r>
        <w:rPr>
          <w:rStyle w:val="Fontepargpadro3"/>
          <w:rFonts w:eastAsia="Arial"/>
          <w:sz w:val="24"/>
          <w:szCs w:val="24"/>
        </w:rPr>
        <w:t xml:space="preserve">1.1. O presente Termo de Referência tem por objeto a contratação de empresa especializada na prestação de serviços de manutenção preventiva e corretiva, higienização </w:t>
      </w:r>
      <w:r>
        <w:rPr>
          <w:rStyle w:val="Fontepargpadro3"/>
          <w:rFonts w:eastAsia="Arial"/>
          <w:sz w:val="24"/>
          <w:szCs w:val="24"/>
        </w:rPr>
        <w:t>dos</w:t>
      </w:r>
      <w:r>
        <w:rPr>
          <w:rStyle w:val="Fontepargpadro3"/>
          <w:rFonts w:eastAsia="Arial"/>
          <w:sz w:val="24"/>
          <w:szCs w:val="24"/>
        </w:rPr>
        <w:t xml:space="preserve"> sistemas, equipamentos e aparelhos de ares-condicionados do tipo Split, 9.000 BTUS e Central </w:t>
      </w:r>
      <w:r>
        <w:rPr>
          <w:rStyle w:val="Fontepargpadro3"/>
          <w:rFonts w:eastAsia="Arial"/>
          <w:sz w:val="24"/>
          <w:szCs w:val="24"/>
        </w:rPr>
        <w:t>S</w:t>
      </w:r>
      <w:r>
        <w:rPr>
          <w:rStyle w:val="Fontepargpadro3"/>
          <w:rFonts w:eastAsia="Arial"/>
          <w:sz w:val="24"/>
          <w:szCs w:val="24"/>
        </w:rPr>
        <w:t>pringer Carrier, com fornecimento de mão de obra, materiais, gás e serviços afins, visando assim, atender às necessidades das dependências e o plenário desta Casa Legislativa.</w:t>
      </w:r>
    </w:p>
    <w:p>
      <w:pPr>
        <w:pStyle w:val="Normal"/>
        <w:ind w:right="140" w:hanging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p>
      <w:pPr>
        <w:pStyle w:val="Normal"/>
        <w:rPr>
          <w:rFonts w:eastAsia="Arial"/>
          <w:b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2. JUSTIFICATIVA</w:t>
      </w:r>
    </w:p>
    <w:p>
      <w:pPr>
        <w:pStyle w:val="Normal"/>
        <w:jc w:val="both"/>
        <w:rPr/>
      </w:pPr>
      <w:r>
        <w:rPr>
          <w:rStyle w:val="Fontepargpadro3"/>
          <w:rFonts w:eastAsia="Arial"/>
          <w:sz w:val="24"/>
          <w:szCs w:val="24"/>
        </w:rPr>
        <w:t xml:space="preserve">2.1. A presente manutenção justifica-se em virtude da necessidade de propiciar melhor conforto térmico. </w:t>
      </w:r>
    </w:p>
    <w:p>
      <w:pPr>
        <w:pStyle w:val="Normal"/>
        <w:jc w:val="both"/>
        <w:rPr/>
      </w:pPr>
      <w:r>
        <w:rPr>
          <w:rStyle w:val="Fontepargpadro3"/>
          <w:rFonts w:eastAsia="Arial"/>
          <w:sz w:val="24"/>
          <w:szCs w:val="24"/>
        </w:rPr>
        <w:t>2.2 A qualidade do ar é diretamente afetada pelo estado de conservação dos equipamentos do sistema de climatização, portanto, uma manutenção preventiva e corretiva deve ser planejada e procedida por pessoas qualificadas.</w:t>
      </w:r>
    </w:p>
    <w:p>
      <w:pPr>
        <w:pStyle w:val="Normal"/>
        <w:jc w:val="both"/>
        <w:rPr/>
      </w:pPr>
      <w:r>
        <w:rPr>
          <w:rStyle w:val="Fontepargpadro3"/>
          <w:rFonts w:eastAsia="Arial"/>
          <w:sz w:val="24"/>
          <w:szCs w:val="24"/>
        </w:rPr>
        <w:t>2.3 É imprescindível a manutenção do ar-condicionado, com o intuito de manter a qualidade do ar, pois além de atender às exigências legais, proporciona o bem-estar dos colaboradores e edis que trabalham diariamente na sede da Câmara, assim como dos cidadãos. Sabe-se que uma má climatização, seja pela qualidade do ar ou pela temperatura, pode causar problemas de saúde.</w:t>
      </w:r>
    </w:p>
    <w:p>
      <w:pPr>
        <w:pStyle w:val="Normal"/>
        <w:jc w:val="both"/>
        <w:rPr/>
      </w:pPr>
      <w:r>
        <w:rPr>
          <w:rStyle w:val="Fontepargpadro3"/>
          <w:rFonts w:eastAsia="Arial"/>
          <w:sz w:val="24"/>
          <w:szCs w:val="24"/>
        </w:rPr>
        <w:t>2.4 Além do prejuízo humano, uma climatização ineficiente pode danificar equipamentos eletrônicos, principalmente computadores devido ao superaquecimento. Assim, a temperatura deve estar sempre de acordo com as especificações técnicas para o perfeito funcionamento desses componentes. Tais equipamentos são indispensáveis às atividades plenárias e salas desta Casa. Portanto, é imprescindível a conservação e manutenção dos aparelhos de ar-condicionado.</w:t>
      </w:r>
    </w:p>
    <w:p>
      <w:pPr>
        <w:pStyle w:val="Normal"/>
        <w:jc w:val="both"/>
        <w:rPr>
          <w:rFonts w:eastAsia="Arial"/>
          <w:b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320" w:leader="none"/>
        </w:tabs>
        <w:rPr/>
      </w:pPr>
      <w:r>
        <w:rPr>
          <w:rStyle w:val="Fontepargpadro3"/>
          <w:rFonts w:eastAsia="Times New Roman"/>
          <w:b/>
          <w:bCs/>
          <w:sz w:val="24"/>
          <w:szCs w:val="24"/>
        </w:rPr>
        <w:t>3. ESPECIFICAÇÕES DOS SERVIÇOS:</w:t>
      </w:r>
    </w:p>
    <w:tbl>
      <w:tblPr>
        <w:tblW w:w="936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9"/>
        <w:gridCol w:w="793"/>
        <w:gridCol w:w="1976"/>
        <w:gridCol w:w="1367"/>
        <w:gridCol w:w="4493"/>
      </w:tblGrid>
      <w:tr>
        <w:trPr/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Qtde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Modelo do ar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do Serviços</w:t>
            </w:r>
          </w:p>
        </w:tc>
      </w:tr>
      <w:tr>
        <w:trPr/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Centrais Springer Carrier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Plenário</w:t>
            </w:r>
          </w:p>
        </w:tc>
        <w:tc>
          <w:tcPr>
            <w:tcW w:w="4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Limpeza química de todas as condensadoras e evaporadoras;</w:t>
            </w:r>
          </w:p>
          <w:p>
            <w:pPr>
              <w:pStyle w:val="Normal"/>
              <w:tabs>
                <w:tab w:val="clear" w:pos="708"/>
                <w:tab w:val="left" w:pos="1320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Troca das correias das evaporadoras,</w:t>
            </w:r>
          </w:p>
          <w:p>
            <w:pPr>
              <w:pStyle w:val="Normal"/>
              <w:tabs>
                <w:tab w:val="clear" w:pos="708"/>
                <w:tab w:val="left" w:pos="1320" w:leader="none"/>
              </w:tabs>
              <w:rPr/>
            </w:pPr>
            <w:r>
              <w:rPr>
                <w:rStyle w:val="Fontepargpadro3"/>
                <w:rFonts w:eastAsia="Times New Roman"/>
                <w:sz w:val="24"/>
                <w:szCs w:val="24"/>
              </w:rPr>
              <w:t>Reposição do gás das 02 máquinas;</w:t>
              <w:br/>
              <w:t>Remoção e higienização das grelhas das 02 máquinas.</w:t>
              <w:br/>
              <w:t>Regulagem e ajustes do Pressostato das 02 máquinas.</w:t>
              <w:br/>
              <w:t xml:space="preserve">Manutenção do painel elétrico , limpeza, reaperto dos cabos e todos contatos. </w:t>
            </w:r>
            <w:r>
              <w:rPr>
                <w:rStyle w:val="Fontepargpadro3"/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Instalação</w:t>
            </w:r>
            <w:r>
              <w:rPr>
                <w:rFonts w:cs="Times New Roman"/>
                <w:color w:val="000000"/>
                <w:sz w:val="24"/>
                <w:szCs w:val="24"/>
                <w:lang w:eastAsia="pt-BR"/>
              </w:rPr>
              <w:t xml:space="preserve"> de controle eletrônico na unidade central de ar-condicionado do Plenário da Câmara Municipal de Itaúna</w:t>
            </w:r>
          </w:p>
        </w:tc>
      </w:tr>
      <w:tr>
        <w:trPr/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 9.000 BTUS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Gabinete Vereador </w:t>
            </w:r>
          </w:p>
          <w:p>
            <w:pPr>
              <w:pStyle w:val="Contedodatabela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Alexandre</w:t>
            </w:r>
          </w:p>
        </w:tc>
        <w:tc>
          <w:tcPr>
            <w:tcW w:w="4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Preventiva , limpeza e Higienização</w:t>
              <w:br/>
              <w:t>(NO LOCAL)</w:t>
            </w:r>
          </w:p>
        </w:tc>
      </w:tr>
      <w:tr>
        <w:trPr/>
        <w:tc>
          <w:tcPr>
            <w:tcW w:w="487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/>
            </w:pPr>
            <w:r>
              <w:rPr>
                <w:rStyle w:val="Fontepargpadro3"/>
                <w:b/>
                <w:bCs/>
                <w:sz w:val="24"/>
                <w:szCs w:val="24"/>
              </w:rPr>
              <w:t>Valor total dos serviços:</w:t>
            </w:r>
            <w:r>
              <w:rPr>
                <w:rStyle w:val="Fontepargpadro3"/>
                <w:sz w:val="24"/>
                <w:szCs w:val="24"/>
              </w:rPr>
              <w:t xml:space="preserve"> </w:t>
            </w:r>
            <w:r>
              <w:rPr>
                <w:rStyle w:val="Fontepargpadro3"/>
                <w:b/>
                <w:bCs/>
                <w:sz w:val="24"/>
                <w:szCs w:val="24"/>
              </w:rPr>
              <w:t>RS</w:t>
            </w:r>
          </w:p>
        </w:tc>
      </w:tr>
    </w:tbl>
    <w:p>
      <w:pPr>
        <w:pStyle w:val="Normal"/>
        <w:tabs>
          <w:tab w:val="clear" w:pos="708"/>
          <w:tab w:val="left" w:pos="132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32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3.2 O critério de Julgamento será o menor Preço Global.</w:t>
      </w:r>
    </w:p>
    <w:p>
      <w:pPr>
        <w:pStyle w:val="Normal"/>
        <w:tabs>
          <w:tab w:val="clear" w:pos="708"/>
          <w:tab w:val="left" w:pos="1320" w:leader="none"/>
        </w:tabs>
        <w:rPr>
          <w:rFonts w:eastAsia="Times New Roman"/>
          <w:b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/>
        <w:t>4. DA MANUTENÇÃO</w:t>
      </w:r>
    </w:p>
    <w:p>
      <w:pPr>
        <w:pStyle w:val="Normal"/>
        <w:tabs>
          <w:tab w:val="clear" w:pos="708"/>
          <w:tab w:val="left" w:pos="1320" w:leader="none"/>
        </w:tabs>
        <w:jc w:val="both"/>
        <w:rPr/>
      </w:pPr>
      <w:r>
        <w:rPr>
          <w:rStyle w:val="Fontepargpadro3"/>
          <w:rFonts w:eastAsia="Times New Roman"/>
          <w:sz w:val="24"/>
          <w:szCs w:val="24"/>
        </w:rPr>
        <w:t>4.1. Caberá à empresa contratada os serviços de manutenção preventiva e corretiva que consistem na execução, pela CONTRATADA, de procedimentos rotineiros estabelecidos neste Termo de Referência.</w:t>
      </w:r>
    </w:p>
    <w:p>
      <w:pPr>
        <w:pStyle w:val="Normal"/>
        <w:tabs>
          <w:tab w:val="clear" w:pos="708"/>
          <w:tab w:val="left" w:pos="1320" w:leader="none"/>
        </w:tabs>
        <w:jc w:val="both"/>
        <w:rPr/>
      </w:pPr>
      <w:r>
        <w:rPr>
          <w:rStyle w:val="Fontepargpadro3"/>
          <w:rFonts w:eastAsia="Times New Roman"/>
          <w:sz w:val="24"/>
          <w:szCs w:val="24"/>
        </w:rPr>
        <w:t>4.2 A manutenção preventiva e corretiva busca prevenir a ocorrência de quebras e defeitos nas instalações de ar-condicionado, mantendo-as em perfeito estado de uso, de acordo com projetos, manuais, normas técnicas dos fabricantes e da área de saúde.</w:t>
      </w:r>
    </w:p>
    <w:p>
      <w:pPr>
        <w:pStyle w:val="Normal"/>
        <w:tabs>
          <w:tab w:val="clear" w:pos="708"/>
          <w:tab w:val="left" w:pos="1320" w:leader="none"/>
        </w:tabs>
        <w:jc w:val="both"/>
        <w:rPr/>
      </w:pPr>
      <w:r>
        <w:rPr>
          <w:rStyle w:val="Fontepargpadro3"/>
          <w:rFonts w:eastAsia="Times New Roman"/>
          <w:sz w:val="24"/>
          <w:szCs w:val="24"/>
        </w:rPr>
        <w:t xml:space="preserve">4.3 A execução do serviço de manutenção dos aparelhos de ar-condicionado consiste de: </w:t>
      </w:r>
      <w:r>
        <w:rPr>
          <w:rStyle w:val="Fontepargpadro3"/>
          <w:rFonts w:eastAsia="Times New Roman"/>
          <w:sz w:val="24"/>
          <w:szCs w:val="24"/>
          <w:shd w:fill="FFFFFF" w:val="clear"/>
        </w:rPr>
        <w:t xml:space="preserve">a) inspeção; b) lubrificação; c) limpeza geral; d) verificação das condições técnicas dos equipamentos e térmicas dos ambientes; e) monitoração das partes sujeitas a maiores desgastes; f) ajustes ou substituição de componentes em períodos predeterminados; g) exame dos componentes antes do término de suas respectivas garantias; h) testar e manter as instalações elétricas dos equipamentos; i) constatação e correção de falhas; j) reparos e substituição de peças visando manter os equipamentos em perfeito estado de funcionamento </w:t>
      </w:r>
      <w:r>
        <w:rPr>
          <w:rStyle w:val="Fontepargpadro3"/>
          <w:rFonts w:eastAsia="Times New Roman"/>
          <w:sz w:val="24"/>
          <w:szCs w:val="24"/>
          <w:shd w:fill="FFFFFF" w:val="clear"/>
        </w:rPr>
        <w:t>e k) instalação de controle eletrônico na central de ar-condicionado do Plenário da Câmara.</w:t>
      </w:r>
    </w:p>
    <w:p>
      <w:pPr>
        <w:pStyle w:val="Normal"/>
        <w:tabs>
          <w:tab w:val="clear" w:pos="708"/>
          <w:tab w:val="left" w:pos="1320" w:leader="none"/>
        </w:tabs>
        <w:jc w:val="both"/>
        <w:rPr/>
      </w:pPr>
      <w:r>
        <w:rPr>
          <w:rStyle w:val="Fontepargpadro3"/>
          <w:rFonts w:eastAsia="Times New Roman"/>
          <w:sz w:val="24"/>
          <w:szCs w:val="24"/>
        </w:rPr>
        <w:t>4.3.1 A execução dos serviços deverá receber o emprego de materiais adequados e condizentes com a boa técnica, bem como ser executado em conformidade com as determinações das normas da ANVISA, ABNT e dispositivos previstos em Leis específicas, através de técnicos habilitados em contingente suficiente ao atendimento da demanda com a utilização de ferramentas e equipamentos apropriados, de acordo com as recomendações do fabricante, de modo a garantir a conservação da vida útil dos equipamentos e o seu perfeito funcionamento.</w:t>
      </w:r>
    </w:p>
    <w:p>
      <w:pPr>
        <w:pStyle w:val="Normal"/>
        <w:tabs>
          <w:tab w:val="clear" w:pos="708"/>
          <w:tab w:val="left" w:pos="1320" w:leader="none"/>
        </w:tabs>
        <w:jc w:val="both"/>
        <w:rPr/>
      </w:pPr>
      <w:r>
        <w:rPr>
          <w:rStyle w:val="Fontepargpadro3"/>
          <w:rFonts w:eastAsia="Times New Roman"/>
          <w:sz w:val="24"/>
          <w:szCs w:val="24"/>
        </w:rPr>
        <w:t>4.4. A Manutenção e a Operação dos equipamentos serão executadas com base nas prescrições dos fabricantes, em consonância com as orientações e demandas do gestor  da CMI, tomando como base as inspeções, os procedimentos, as recomendações e as medidas corretivas determinados pelos normativos previstos no item 5 deste Termo de Referência.</w:t>
      </w:r>
    </w:p>
    <w:p>
      <w:pPr>
        <w:pStyle w:val="Normal"/>
        <w:tabs>
          <w:tab w:val="clear" w:pos="708"/>
          <w:tab w:val="left" w:pos="1320" w:leader="none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/>
      </w:pPr>
      <w:r>
        <w:rPr>
          <w:rStyle w:val="Fontepargpadro3"/>
          <w:rFonts w:eastAsia="Arial"/>
          <w:b/>
          <w:bCs/>
          <w:sz w:val="24"/>
          <w:szCs w:val="24"/>
        </w:rPr>
        <w:t>5. PRAZO DE ENTREGA</w:t>
      </w:r>
    </w:p>
    <w:p>
      <w:pPr>
        <w:pStyle w:val="Normal"/>
        <w:jc w:val="both"/>
        <w:rPr/>
      </w:pPr>
      <w:r>
        <w:rPr>
          <w:rStyle w:val="Fontepargpadro3"/>
          <w:rFonts w:eastAsia="Arial"/>
          <w:sz w:val="24"/>
          <w:szCs w:val="24"/>
        </w:rPr>
        <w:t>5.1. O prazo para execução do serviço, objeto descrito será de até 10 (DEZ)</w:t>
      </w:r>
      <w:r>
        <w:rPr>
          <w:rStyle w:val="Fontepargpadro3"/>
          <w:rFonts w:eastAsia="Arial"/>
          <w:sz w:val="24"/>
          <w:szCs w:val="24"/>
          <w:shd w:fill="FFFFFF" w:val="clear"/>
        </w:rPr>
        <w:t xml:space="preserve"> dias corridos</w:t>
      </w:r>
      <w:r>
        <w:rPr>
          <w:rStyle w:val="Fontepargpadro3"/>
          <w:rFonts w:eastAsia="Arial"/>
          <w:sz w:val="24"/>
          <w:szCs w:val="24"/>
        </w:rPr>
        <w:t>, contados da data do envio da AUTORIZAÇÃO DE EMPENHO, que será enviada via e-mail à licitante vencedora.</w:t>
      </w:r>
    </w:p>
    <w:p>
      <w:pPr>
        <w:pStyle w:val="Normal"/>
        <w:ind w:right="1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Fontepargpadro3"/>
          <w:rFonts w:eastAsia="Arial"/>
          <w:b/>
          <w:bCs/>
          <w:sz w:val="24"/>
          <w:szCs w:val="24"/>
        </w:rPr>
        <w:t>6. DAS GARANTIAS</w:t>
      </w:r>
    </w:p>
    <w:p>
      <w:pPr>
        <w:pStyle w:val="Normal"/>
        <w:ind w:right="20" w:hanging="0"/>
        <w:jc w:val="both"/>
        <w:rPr/>
      </w:pPr>
      <w:r>
        <w:rPr>
          <w:rStyle w:val="Fontepargpadro3"/>
          <w:rFonts w:eastAsia="Arial"/>
          <w:sz w:val="24"/>
          <w:szCs w:val="24"/>
        </w:rPr>
        <w:t>6.1 A garantia dos serviços, objeto deste Termo de Referência, será de no mínimo 90 (noventa) dias.</w:t>
      </w:r>
    </w:p>
    <w:p>
      <w:pPr>
        <w:pStyle w:val="Normal"/>
        <w:ind w:right="20" w:hanging="0"/>
        <w:jc w:val="both"/>
        <w:rPr/>
      </w:pPr>
      <w:r>
        <w:rPr>
          <w:rStyle w:val="Fontepargpadro3"/>
          <w:rFonts w:eastAsia="Arial"/>
          <w:sz w:val="24"/>
          <w:szCs w:val="24"/>
        </w:rPr>
        <w:t>6.2 Correrá por conta exclusiva da Contratada a responsabilidade pelo deslocamento de seus técnicos aos locais necessários, assim como pelas despesas de transportes, frete e seguros correspondentes, garantia, assistência técnica, com peças novas e originais do fabricante do equipamento.</w:t>
      </w:r>
    </w:p>
    <w:p>
      <w:pPr>
        <w:pStyle w:val="Normal"/>
        <w:tabs>
          <w:tab w:val="clear" w:pos="708"/>
          <w:tab w:val="left" w:pos="3580" w:leader="none"/>
        </w:tabs>
        <w:rPr/>
      </w:pPr>
      <w:r>
        <w:rPr>
          <w:rStyle w:val="Fontepargpadro3"/>
          <w:rFonts w:eastAsia="Arial"/>
          <w:sz w:val="24"/>
          <w:szCs w:val="24"/>
        </w:rPr>
        <w:t>6.3 Fornecer aos seus técnicos todas as ferramentas e instrumentos necessários à execução dos serviços, bem como produtos ou materiais indispensáveis;</w:t>
      </w:r>
    </w:p>
    <w:p>
      <w:pPr>
        <w:pStyle w:val="Normal"/>
        <w:tabs>
          <w:tab w:val="clear" w:pos="708"/>
          <w:tab w:val="left" w:pos="3580" w:leader="none"/>
          <w:tab w:val="left" w:pos="4380" w:leader="none"/>
          <w:tab w:val="left" w:pos="5160" w:leader="none"/>
          <w:tab w:val="left" w:pos="5600" w:leader="none"/>
          <w:tab w:val="left" w:pos="6740" w:leader="none"/>
          <w:tab w:val="left" w:pos="8280" w:leader="none"/>
          <w:tab w:val="left" w:pos="8600" w:leader="none"/>
        </w:tabs>
        <w:jc w:val="both"/>
        <w:rPr/>
      </w:pPr>
      <w:r>
        <w:rPr>
          <w:rStyle w:val="Fontepargpadro3"/>
          <w:rFonts w:eastAsia="Arial"/>
          <w:sz w:val="24"/>
          <w:szCs w:val="24"/>
        </w:rPr>
        <w:t>6.4 Responder pelas despesas relativas a encargos trabalhistas, seguro de acidentes, impostos, contribuições previdenciárias e quaisquer outras que forem devidos, referentes aos serviços executados por seus empregados, uma vez que os mesmos não têm vínculo empregatício com a Câmara Municipal de Itaúna.</w:t>
      </w:r>
    </w:p>
    <w:p>
      <w:pPr>
        <w:pStyle w:val="Normal"/>
        <w:rPr>
          <w:rFonts w:eastAsia="Arial"/>
          <w:b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</w:r>
    </w:p>
    <w:p>
      <w:pPr>
        <w:pStyle w:val="Normal"/>
        <w:rPr/>
      </w:pPr>
      <w:r>
        <w:rPr>
          <w:rStyle w:val="Fontepargpadro3"/>
          <w:rFonts w:eastAsia="Arial"/>
          <w:b/>
          <w:bCs/>
          <w:sz w:val="24"/>
          <w:szCs w:val="24"/>
        </w:rPr>
        <w:t>7. RESPONSABILIDADES DA CONTRATADA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7.1.O FORNECEDOR, além do fornecimento dos serviços, obriga-se a: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 Fornecer dentro do prazo mencionado o serviço licitado e nos horários estabelecidos pela CÂMARA;</w:t>
      </w:r>
    </w:p>
    <w:p>
      <w:pPr>
        <w:pStyle w:val="Normal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7.4 A aquisição deste serviço, objeto do presente Termo  ficará sujeito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 Responsabilizar-se integralmente pela qualidade dos serviços fornecidos, cumprindo as disposições legais que interfiram em sua comercialização;</w:t>
      </w:r>
    </w:p>
    <w:p>
      <w:pPr>
        <w:pStyle w:val="Normal"/>
        <w:ind w:right="1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rStyle w:val="Fontepargpadro3"/>
          <w:rFonts w:eastAsia="Arial"/>
          <w:b/>
          <w:bCs/>
          <w:sz w:val="24"/>
          <w:szCs w:val="24"/>
        </w:rPr>
        <w:t>8. RESPONSABILIDADE DO CONTRATANTE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Exercer a fiscalização dos serviços por técnicos designados;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8.2. Efetuar pagamento em favor da LICITANTE VENCEDORA, até o quinto dia após o recebimento definitivo, através de Ordem Bancária ou cheque, mediante apresentação da respectiva Nota Fiscal/Fatura, devidamente discriminada.</w:t>
      </w:r>
    </w:p>
    <w:p>
      <w:pPr>
        <w:pStyle w:val="Normal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8.3. Rejeitar no todo ou em parte, o serviço em desacordo com as exigências deste Termo de Referência.</w:t>
      </w:r>
    </w:p>
    <w:p>
      <w:pPr>
        <w:pStyle w:val="Normal"/>
        <w:ind w:right="140" w:hanging="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p>
      <w:pPr>
        <w:pStyle w:val="Normal"/>
        <w:rPr/>
      </w:pPr>
      <w:r>
        <w:rPr>
          <w:rStyle w:val="Fontepargpadro3"/>
          <w:rFonts w:eastAsia="Arial"/>
          <w:b/>
          <w:bCs/>
          <w:sz w:val="24"/>
          <w:szCs w:val="24"/>
        </w:rPr>
        <w:t>9. LOCAL DA PRESTAÇÃO DE SERVIÇOS</w:t>
      </w:r>
    </w:p>
    <w:p>
      <w:pPr>
        <w:pStyle w:val="Normal"/>
        <w:rPr/>
      </w:pPr>
      <w:r>
        <w:rPr>
          <w:rStyle w:val="Fontepargpadro3"/>
          <w:rFonts w:eastAsia="Arial"/>
          <w:sz w:val="24"/>
          <w:szCs w:val="24"/>
        </w:rPr>
        <w:t>9.1. A manutenção dos equipamentos deverá ser realizada na rua Getúlio Vargas, nº 800, Centro, Itaúna, Minas Gerais, devendo ser previamente agendada pelo e-mail administrativo@cmitauna.mg.gov.br e/ou telefone (37) 3249-2066.</w:t>
      </w:r>
    </w:p>
    <w:p>
      <w:pPr>
        <w:pStyle w:val="Normal"/>
        <w:ind w:right="140" w:hanging="0"/>
        <w:jc w:val="both"/>
        <w:rPr>
          <w:rFonts w:eastAsia="Arial"/>
          <w:b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</w:r>
    </w:p>
    <w:p>
      <w:pPr>
        <w:pStyle w:val="Normal"/>
        <w:rPr/>
      </w:pPr>
      <w:r>
        <w:rPr>
          <w:rStyle w:val="Fontepargpadro3"/>
          <w:rFonts w:eastAsia="Arial"/>
          <w:b/>
          <w:bCs/>
          <w:sz w:val="24"/>
          <w:szCs w:val="24"/>
        </w:rPr>
        <w:t>10. DOTAÇÃO ORÇAMENTÁRIA</w:t>
      </w:r>
    </w:p>
    <w:p>
      <w:pPr>
        <w:pStyle w:val="Normal"/>
        <w:jc w:val="both"/>
        <w:rPr/>
      </w:pPr>
      <w:r>
        <w:rPr>
          <w:rStyle w:val="Fontepargpadro3"/>
          <w:rFonts w:eastAsia="Arial"/>
          <w:sz w:val="24"/>
          <w:szCs w:val="24"/>
        </w:rPr>
        <w:t>10.1 As despesas decorrentes desta contratação correrão por conta de dotação própria da Câmara Municipal, na classificação orçamentária elemento de despesa – Outros Serviços Terceiros de Pessoa Jurídica 33903900.</w:t>
      </w:r>
    </w:p>
    <w:p>
      <w:pPr>
        <w:pStyle w:val="Normal"/>
        <w:rPr>
          <w:rFonts w:eastAsia="Arial"/>
          <w:b/>
          <w:b/>
          <w:bCs/>
          <w:sz w:val="24"/>
          <w:szCs w:val="24"/>
          <w:shd w:fill="FFFF00" w:val="clear"/>
        </w:rPr>
      </w:pPr>
      <w:r>
        <w:rPr>
          <w:rFonts w:eastAsia="Arial"/>
          <w:b/>
          <w:bCs/>
          <w:sz w:val="24"/>
          <w:szCs w:val="24"/>
          <w:shd w:fill="FFFF00" w:val="clear"/>
        </w:rPr>
      </w:r>
    </w:p>
    <w:p>
      <w:pPr>
        <w:pStyle w:val="Normal"/>
        <w:jc w:val="both"/>
        <w:rPr/>
      </w:pPr>
      <w:r>
        <w:rPr>
          <w:rStyle w:val="Fontepargpadro3"/>
          <w:rFonts w:eastAsia="Arial"/>
          <w:b/>
          <w:bCs/>
          <w:sz w:val="24"/>
          <w:szCs w:val="24"/>
        </w:rPr>
        <w:t>11. VISITA TÉCNICA</w:t>
      </w:r>
    </w:p>
    <w:p>
      <w:pPr>
        <w:pStyle w:val="Normal"/>
        <w:jc w:val="both"/>
        <w:rPr/>
      </w:pPr>
      <w:r>
        <w:rPr>
          <w:rStyle w:val="Fontepargpadro3"/>
          <w:rFonts w:eastAsia="Arial"/>
          <w:sz w:val="24"/>
          <w:szCs w:val="24"/>
        </w:rPr>
        <w:t>11</w:t>
      </w:r>
      <w:r>
        <w:rPr>
          <w:rStyle w:val="Fontepargpadro3"/>
          <w:rFonts w:eastAsia="Calibri"/>
          <w:color w:val="00000A"/>
          <w:sz w:val="24"/>
          <w:szCs w:val="24"/>
          <w:lang w:eastAsia="en-US"/>
        </w:rPr>
        <w:t>.1. Para elaboração da proposta, é recomendado ao licitante visitar o local da realização dos serviços, mediante prévio agendamento pelo telefone (37) 3249 2066, nos horários entre 8:00 às 1</w:t>
      </w:r>
      <w:r>
        <w:rPr>
          <w:rStyle w:val="Fontepargpadro3"/>
          <w:rFonts w:eastAsia="Calibri"/>
          <w:color w:val="00000A"/>
          <w:sz w:val="24"/>
          <w:szCs w:val="24"/>
          <w:lang w:eastAsia="en-US"/>
        </w:rPr>
        <w:t>4</w:t>
      </w:r>
      <w:r>
        <w:rPr>
          <w:rStyle w:val="Fontepargpadro3"/>
          <w:rFonts w:eastAsia="Calibri"/>
          <w:color w:val="00000A"/>
          <w:sz w:val="24"/>
          <w:szCs w:val="24"/>
          <w:lang w:eastAsia="en-US"/>
        </w:rPr>
        <w:t xml:space="preserve">:00h, de segunda a sexta-feira, no Departamento de Compras, com os servidores </w:t>
      </w:r>
      <w:r>
        <w:rPr>
          <w:rStyle w:val="Fontepargpadro3"/>
          <w:rFonts w:eastAsia="Calibri" w:cs="Times New Roman"/>
          <w:color w:val="00000A"/>
          <w:kern w:val="2"/>
          <w:sz w:val="24"/>
          <w:szCs w:val="24"/>
          <w:lang w:val="pt-BR" w:eastAsia="en-US" w:bidi="ar-SA"/>
        </w:rPr>
        <w:t xml:space="preserve">Leonardo ou </w:t>
      </w:r>
      <w:r>
        <w:rPr>
          <w:rStyle w:val="Fontepargpadro3"/>
          <w:rFonts w:eastAsia="Calibri"/>
          <w:color w:val="00000A"/>
          <w:sz w:val="24"/>
          <w:szCs w:val="24"/>
          <w:lang w:eastAsia="en-US"/>
        </w:rPr>
        <w:t>Luíza ou por e-mail: compras@camitauna.mg.gov.br. OBSERVAÇÃO: “O objetivo da visita técnica vem a ser a comprovação de que todos os licitantes conhecem os locais da execução dos serviços, peças à serem substituídas despesas, gastos etc, via de consequência, suas propostas de preços refletirão com exatidão os serviços a serem executados, evitando-se futuros pleitos de aditivos ao contratante.”</w:t>
      </w:r>
    </w:p>
    <w:p>
      <w:pPr>
        <w:pStyle w:val="Normal"/>
        <w:jc w:val="both"/>
        <w:rPr>
          <w:rFonts w:eastAsia="Arial"/>
          <w:sz w:val="24"/>
          <w:szCs w:val="24"/>
          <w:shd w:fill="FFFF00" w:val="clear"/>
        </w:rPr>
      </w:pPr>
      <w:r>
        <w:rPr>
          <w:rFonts w:eastAsia="Arial"/>
          <w:sz w:val="24"/>
          <w:szCs w:val="24"/>
          <w:shd w:fill="FFFF00" w:val="clear"/>
        </w:rPr>
      </w:r>
    </w:p>
    <w:p>
      <w:pPr>
        <w:pStyle w:val="Normal"/>
        <w:rPr/>
      </w:pPr>
      <w:r>
        <w:rPr>
          <w:rStyle w:val="Fontepargpadro3"/>
          <w:rFonts w:eastAsia="Arial"/>
          <w:b/>
          <w:bCs/>
          <w:sz w:val="24"/>
          <w:szCs w:val="24"/>
        </w:rPr>
        <w:t>12. PROPOSTA COMERCIAL</w:t>
      </w:r>
    </w:p>
    <w:p>
      <w:pPr>
        <w:pStyle w:val="Normal"/>
        <w:jc w:val="both"/>
        <w:rPr/>
      </w:pPr>
      <w:r>
        <w:rPr>
          <w:rStyle w:val="Fontepargpadro3"/>
          <w:rFonts w:eastAsia="Arial"/>
          <w:sz w:val="24"/>
          <w:szCs w:val="24"/>
        </w:rPr>
        <w:t xml:space="preserve">12.1. </w:t>
      </w:r>
      <w:r>
        <w:rPr>
          <w:rStyle w:val="Fontepargpadro3"/>
          <w:rFonts w:eastAsia="Arial"/>
          <w:color w:val="000000"/>
          <w:sz w:val="24"/>
          <w:szCs w:val="24"/>
        </w:rPr>
        <w:t xml:space="preserve">A proposta deverá ser entregue através de orçamento próprio do fornecedor, em papel timbrado ou neste próprio documento, desde consta dados cadastrais e carimbo CNPJ, diretamente na Secretaria Administrativa e Financeira da Câmara Municipal, sediada na rua Getúlio Vargas, nº 800, Centro, Itaúna, Minas Gerais, CEP 35680-037, ou poderá também ser enviada via e-mail, desde que contenha os dados da empresa, como CNPJ, endereço completo, telefone e e-mail de contato e assinado pelo responsável, bem como a </w:t>
      </w:r>
      <w:r>
        <w:rPr>
          <w:rStyle w:val="Fontepargpadro3"/>
          <w:rFonts w:eastAsia="Arial"/>
          <w:sz w:val="24"/>
          <w:szCs w:val="24"/>
        </w:rPr>
        <w:t>marca dos produtos e o prazo mínimo de 60 dias de validade da proposta comercial.</w:t>
      </w:r>
    </w:p>
    <w:p>
      <w:pPr>
        <w:pStyle w:val="Normal"/>
        <w:jc w:val="both"/>
        <w:rPr/>
      </w:pPr>
      <w:r>
        <w:rPr>
          <w:rStyle w:val="Fontepargpadro3"/>
          <w:rFonts w:eastAsia="Arial"/>
          <w:sz w:val="24"/>
          <w:szCs w:val="24"/>
        </w:rPr>
        <w:t>12.2. Nos preços da proposta deverão estar inclusas todas as despesas e custos diretos e indiretos, como impostos, contribuições, taxas, fretes, encargos sociais, fiscais e trabalhistas, serviços e materiais necessários à completa execução dos serviços.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color w:val="auto"/>
          <w:kern w:val="2"/>
          <w:sz w:val="22"/>
          <w:szCs w:val="22"/>
          <w:lang w:val="pt-BR" w:eastAsia="zh-CN" w:bidi="ar-SA"/>
        </w:rPr>
      </w:pPr>
      <w:r>
        <w:rPr>
          <w:rStyle w:val="Fontepargpadro3"/>
          <w:rFonts w:eastAsia="Arial" w:cs="Times New Roman"/>
          <w:color w:val="auto"/>
          <w:kern w:val="2"/>
          <w:sz w:val="24"/>
          <w:szCs w:val="24"/>
          <w:lang w:val="pt-BR" w:eastAsia="zh-CN" w:bidi="ar-SA"/>
        </w:rPr>
        <w:t>Jardel Silva Guimarães</w:t>
      </w:r>
    </w:p>
    <w:p>
      <w:pPr>
        <w:pStyle w:val="Normal"/>
        <w:jc w:val="center"/>
        <w:rPr/>
      </w:pPr>
      <w:r>
        <w:rPr>
          <w:rStyle w:val="Fontepargpadro3"/>
          <w:rFonts w:eastAsia="Arial"/>
          <w:sz w:val="24"/>
          <w:szCs w:val="24"/>
        </w:rPr>
        <w:t xml:space="preserve">Gerente Institucional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2"/>
      <w:type w:val="nextPage"/>
      <w:pgSz w:w="11906" w:h="16838"/>
      <w:pgMar w:left="1701" w:right="850" w:header="0" w:top="2694" w:footer="850" w:bottom="14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variable"/>
  </w:font>
  <w:font w:name="StarSymbol">
    <w:altName w:val="Arial Unicode MS"/>
    <w:charset w:val="00"/>
    <w:family w:val="auto"/>
    <w:pitch w:val="default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18"/>
        <w:szCs w:val="18"/>
        <w:rFonts w:ascii="Symbol" w:hAnsi="Symbol" w:eastAsia="Symbol" w:cs="StarSymbol;Arial Unicode MS"/>
      </w:r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18"/>
        <w:szCs w:val="18"/>
        <w:rFonts w:ascii="Symbol" w:hAnsi="Symbol" w:eastAsia="Symbol" w:cs="StarSymbol;Arial Unicode M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pBdr/>
      <w:suppressAutoHyphens w:val="true"/>
      <w:bidi w:val="0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Corpodotexto"/>
    <w:qFormat/>
    <w:pPr>
      <w:numPr>
        <w:ilvl w:val="1"/>
        <w:numId w:val="1"/>
      </w:numPr>
      <w:suppressAutoHyphens w:val="true"/>
      <w:spacing w:before="280" w:after="280"/>
      <w:outlineLvl w:val="1"/>
    </w:pPr>
    <w:rPr>
      <w:rFonts w:eastAsia="Times New Roman"/>
      <w:b/>
      <w:bCs/>
      <w:sz w:val="36"/>
      <w:szCs w:val="36"/>
    </w:rPr>
  </w:style>
  <w:style w:type="character" w:styleId="WW8Num1z0">
    <w:name w:val="WW8Num1z0"/>
    <w:qFormat/>
    <w:rPr>
      <w:rFonts w:ascii="Symbol" w:hAnsi="Symbol" w:eastAsia="Symbol" w:cs="StarSymbol;Arial Unicode MS"/>
      <w:sz w:val="18"/>
      <w:szCs w:val="1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Symbol" w:cs="StarSymbol;Arial Unicode MS"/>
      <w:sz w:val="18"/>
      <w:szCs w:val="1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WW8Num3z0">
    <w:name w:val="WW8Num3z0"/>
    <w:qFormat/>
    <w:rPr>
      <w:rFonts w:ascii="Times New Roman" w:hAnsi="Times New Roman" w:eastAsia="Arial" w:cs="Times New Roman"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eastAsia="Arial" w:cs="Arial"/>
      <w:b/>
      <w:sz w:val="22"/>
      <w:szCs w:val="20"/>
      <w:shd w:fill="FFFFFF" w:val="clear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 w:cs="Symbol"/>
      <w:b/>
      <w:sz w:val="22"/>
    </w:rPr>
  </w:style>
  <w:style w:type="character" w:styleId="WW8Num7z1">
    <w:name w:val="WW8Num7z1"/>
    <w:qFormat/>
    <w:rPr>
      <w:rFonts w:ascii="Courier New" w:hAnsi="Courier New" w:eastAsia="Courier New" w:cs="Courier New"/>
    </w:rPr>
  </w:style>
  <w:style w:type="character" w:styleId="WW8Num7z2">
    <w:name w:val="WW8Num7z2"/>
    <w:qFormat/>
    <w:rPr>
      <w:rFonts w:ascii="Wingdings" w:hAnsi="Wingdings" w:eastAsia="Wingdings" w:cs="Wingdings"/>
    </w:rPr>
  </w:style>
  <w:style w:type="character" w:styleId="WW8Num7z3">
    <w:name w:val="WW8Num7z3"/>
    <w:qFormat/>
    <w:rPr>
      <w:rFonts w:ascii="Symbol" w:hAnsi="Symbol" w:eastAsia="Symbol" w:cs="Symbol"/>
    </w:rPr>
  </w:style>
  <w:style w:type="character" w:styleId="WW8Num8z0">
    <w:name w:val="WW8Num8z0"/>
    <w:qFormat/>
    <w:rPr>
      <w:rFonts w:ascii="Symbol" w:hAnsi="Symbol" w:eastAsia="Symbol" w:cs="Symbol"/>
      <w:sz w:val="22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cs="Arial"/>
      <w:b w:val="false"/>
      <w:sz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cs="Arial"/>
      <w:b w:val="false"/>
      <w:sz w:val="22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cs="Arial"/>
      <w:b w:val="false"/>
      <w:sz w:val="22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" w:hAnsi="Times New Roman" w:eastAsia="Times New Roman" w:cs="Arial"/>
      <w:sz w:val="22"/>
      <w:szCs w:val="20"/>
    </w:rPr>
  </w:style>
  <w:style w:type="character" w:styleId="WW8Num12z1">
    <w:name w:val="WW8Num12z1"/>
    <w:qFormat/>
    <w:rPr>
      <w:b w:val="false"/>
      <w:bCs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b w:val="false"/>
      <w:bCs w:val="false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  <w:sz w:val="20"/>
      <w:szCs w:val="20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  <w:bCs/>
      <w:sz w:val="20"/>
      <w:szCs w:val="20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Times New Roman" w:hAnsi="Times New Roman" w:eastAsia="Arial" w:cs="Times New Roman"/>
      <w:sz w:val="20"/>
      <w:szCs w:val="20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3z1">
    <w:name w:val="WW8Num13z1"/>
    <w:qFormat/>
    <w:rPr>
      <w:b w:val="false"/>
      <w:bCs/>
    </w:rPr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30z0">
    <w:name w:val="WW8Num30z0"/>
    <w:qFormat/>
    <w:rPr>
      <w:rFonts w:ascii="Times New Roman" w:hAnsi="Times New Roman" w:eastAsia="Arial" w:cs="Times New Roman"/>
      <w:sz w:val="20"/>
      <w:szCs w:val="20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Symbol" w:hAnsi="Symbol" w:eastAsia="Arial" w:cs="OpenSymbol;Arial Unicode MS"/>
      <w:color w:val="FF0000"/>
      <w:spacing w:val="4"/>
      <w:sz w:val="20"/>
      <w:szCs w:val="20"/>
    </w:rPr>
  </w:style>
  <w:style w:type="character" w:styleId="WW8Num31z1">
    <w:name w:val="WW8Num31z1"/>
    <w:qFormat/>
    <w:rPr>
      <w:rFonts w:ascii="OpenSymbol;Arial Unicode MS" w:hAnsi="OpenSymbol;Arial Unicode MS" w:eastAsia="OpenSymbol;Arial Unicode MS" w:cs="OpenSymbol;Arial Unicode MS"/>
    </w:rPr>
  </w:style>
  <w:style w:type="character" w:styleId="WW8Num32z0">
    <w:name w:val="WW8Num32z0"/>
    <w:qFormat/>
    <w:rPr>
      <w:rFonts w:ascii="Symbol" w:hAnsi="Symbol" w:eastAsia="Arial" w:cs="OpenSymbol;Arial Unicode MS"/>
      <w:color w:val="FF0000"/>
      <w:sz w:val="20"/>
      <w:szCs w:val="20"/>
    </w:rPr>
  </w:style>
  <w:style w:type="character" w:styleId="WW8Num32z1">
    <w:name w:val="WW8Num32z1"/>
    <w:qFormat/>
    <w:rPr>
      <w:rFonts w:ascii="OpenSymbol;Arial Unicode MS" w:hAnsi="OpenSymbol;Arial Unicode MS" w:eastAsia="OpenSymbol;Arial Unicode MS" w:cs="OpenSymbol;Arial Unicode MS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3z0">
    <w:name w:val="WW8Num33z0"/>
    <w:qFormat/>
    <w:rPr>
      <w:rFonts w:ascii="Symbol" w:hAnsi="Symbol" w:eastAsia="Arial" w:cs="OpenSymbol;Arial Unicode MS"/>
      <w:sz w:val="20"/>
      <w:szCs w:val="20"/>
    </w:rPr>
  </w:style>
  <w:style w:type="character" w:styleId="WW8Num33z1">
    <w:name w:val="WW8Num33z1"/>
    <w:qFormat/>
    <w:rPr>
      <w:rFonts w:ascii="OpenSymbol;Arial Unicode MS" w:hAnsi="OpenSymbol;Arial Unicode MS" w:eastAsia="OpenSymbol;Arial Unicode MS" w:cs="OpenSymbol;Arial Unicode MS"/>
    </w:rPr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eastAsia="Arial" w:cs="Times New Roman"/>
      <w:sz w:val="20"/>
      <w:szCs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sz w:val="22"/>
      <w:szCs w:val="20"/>
    </w:rPr>
  </w:style>
  <w:style w:type="character" w:styleId="WW8Num35z1">
    <w:name w:val="WW8Num35z1"/>
    <w:qFormat/>
    <w:rPr>
      <w:b w:val="false"/>
      <w:bCs/>
    </w:rPr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sz w:val="22"/>
      <w:szCs w:val="20"/>
    </w:rPr>
  </w:style>
  <w:style w:type="character" w:styleId="WW8Num36z1">
    <w:name w:val="WW8Num36z1"/>
    <w:qFormat/>
    <w:rPr>
      <w:b w:val="false"/>
      <w:bCs/>
    </w:rPr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sz w:val="22"/>
      <w:szCs w:val="20"/>
    </w:rPr>
  </w:style>
  <w:style w:type="character" w:styleId="WW8Num37z1">
    <w:name w:val="WW8Num37z1"/>
    <w:qFormat/>
    <w:rPr>
      <w:b w:val="false"/>
      <w:bCs/>
    </w:rPr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>
      <w:b/>
      <w:bCs/>
      <w:sz w:val="22"/>
      <w:szCs w:val="20"/>
    </w:rPr>
  </w:style>
  <w:style w:type="character" w:styleId="WW8Num38z1">
    <w:name w:val="WW8Num38z1"/>
    <w:qFormat/>
    <w:rPr>
      <w:b w:val="false"/>
      <w:bCs/>
    </w:rPr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Fontepargpadro2">
    <w:name w:val="Fonte parág. padrão2"/>
    <w:qFormat/>
    <w:rPr/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WW8Num1ztrue">
    <w:name w:val="WW-WW8Num1ztrue"/>
    <w:qFormat/>
    <w:rPr/>
  </w:style>
  <w:style w:type="character" w:styleId="WWWW8Num1ztrue1">
    <w:name w:val="WW-WW8Num1ztrue1"/>
    <w:qFormat/>
    <w:rPr/>
  </w:style>
  <w:style w:type="character" w:styleId="WWWW8Num1ztrue2">
    <w:name w:val="WW-WW8Num1ztrue2"/>
    <w:qFormat/>
    <w:rPr/>
  </w:style>
  <w:style w:type="character" w:styleId="WWWW8Num1ztrue3">
    <w:name w:val="WW-WW8Num1ztrue3"/>
    <w:qFormat/>
    <w:rPr/>
  </w:style>
  <w:style w:type="character" w:styleId="WWWW8Num1ztrue4">
    <w:name w:val="WW-WW8Num1ztrue4"/>
    <w:qFormat/>
    <w:rPr/>
  </w:style>
  <w:style w:type="character" w:styleId="WWWW8Num1ztrue5">
    <w:name w:val="WW-WW8Num1ztrue5"/>
    <w:qFormat/>
    <w:rPr/>
  </w:style>
  <w:style w:type="character" w:styleId="WWWW8Num1ztrue6">
    <w:name w:val="WW-WW8Num1ztrue6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WW8Num2ztrue">
    <w:name w:val="WW-WW8Num2ztrue"/>
    <w:qFormat/>
    <w:rPr/>
  </w:style>
  <w:style w:type="character" w:styleId="WWWW8Num2ztrue1">
    <w:name w:val="WW-WW8Num2ztrue1"/>
    <w:qFormat/>
    <w:rPr/>
  </w:style>
  <w:style w:type="character" w:styleId="WWWW8Num2ztrue2">
    <w:name w:val="WW-WW8Num2ztrue2"/>
    <w:qFormat/>
    <w:rPr/>
  </w:style>
  <w:style w:type="character" w:styleId="WWWW8Num2ztrue3">
    <w:name w:val="WW-WW8Num2ztrue3"/>
    <w:qFormat/>
    <w:rPr/>
  </w:style>
  <w:style w:type="character" w:styleId="WWWW8Num2ztrue4">
    <w:name w:val="WW-WW8Num2ztrue4"/>
    <w:qFormat/>
    <w:rPr/>
  </w:style>
  <w:style w:type="character" w:styleId="WWWW8Num2ztrue5">
    <w:name w:val="WW-WW8Num2ztrue5"/>
    <w:qFormat/>
    <w:rPr/>
  </w:style>
  <w:style w:type="character" w:styleId="WWWW8Num2ztrue6">
    <w:name w:val="WW-WW8Num2ztrue6"/>
    <w:qFormat/>
    <w:rPr/>
  </w:style>
  <w:style w:type="character" w:styleId="WW8Num4zfalse">
    <w:name w:val="WW8Num4zfalse"/>
    <w:qFormat/>
    <w:rPr/>
  </w:style>
  <w:style w:type="character" w:styleId="WW8Num4ztrue">
    <w:name w:val="WW8Num4ztrue"/>
    <w:qFormat/>
    <w:rPr/>
  </w:style>
  <w:style w:type="character" w:styleId="WWWW8Num4ztrue">
    <w:name w:val="WW-WW8Num4ztrue"/>
    <w:qFormat/>
    <w:rPr/>
  </w:style>
  <w:style w:type="character" w:styleId="WWWW8Num4ztrue1">
    <w:name w:val="WW-WW8Num4ztrue1"/>
    <w:qFormat/>
    <w:rPr/>
  </w:style>
  <w:style w:type="character" w:styleId="WWWW8Num4ztrue2">
    <w:name w:val="WW-WW8Num4ztrue2"/>
    <w:qFormat/>
    <w:rPr/>
  </w:style>
  <w:style w:type="character" w:styleId="WWWW8Num4ztrue3">
    <w:name w:val="WW-WW8Num4ztrue3"/>
    <w:qFormat/>
    <w:rPr/>
  </w:style>
  <w:style w:type="character" w:styleId="WWWW8Num4ztrue4">
    <w:name w:val="WW-WW8Num4ztrue4"/>
    <w:qFormat/>
    <w:rPr/>
  </w:style>
  <w:style w:type="character" w:styleId="WWWW8Num4ztrue5">
    <w:name w:val="WW-WW8Num4ztrue5"/>
    <w:qFormat/>
    <w:rPr/>
  </w:style>
  <w:style w:type="character" w:styleId="WWWW8Num4ztrue6">
    <w:name w:val="WW-WW8Num4ztrue6"/>
    <w:qFormat/>
    <w:rPr/>
  </w:style>
  <w:style w:type="character" w:styleId="WWWW8Num1ztrue7">
    <w:name w:val="WW-WW8Num1ztrue7"/>
    <w:qFormat/>
    <w:rPr/>
  </w:style>
  <w:style w:type="character" w:styleId="WWWW8Num1ztrue11">
    <w:name w:val="WW-WW8Num1ztrue11"/>
    <w:qFormat/>
    <w:rPr/>
  </w:style>
  <w:style w:type="character" w:styleId="WWWW8Num1ztrue12">
    <w:name w:val="WW-WW8Num1ztrue12"/>
    <w:qFormat/>
    <w:rPr/>
  </w:style>
  <w:style w:type="character" w:styleId="WWWW8Num1ztrue123">
    <w:name w:val="WW-WW8Num1ztrue123"/>
    <w:qFormat/>
    <w:rPr/>
  </w:style>
  <w:style w:type="character" w:styleId="WWWW8Num1ztrue1234">
    <w:name w:val="WW-WW8Num1ztrue1234"/>
    <w:qFormat/>
    <w:rPr/>
  </w:style>
  <w:style w:type="character" w:styleId="WWWW8Num1ztrue12345">
    <w:name w:val="WW-WW8Num1ztrue12345"/>
    <w:qFormat/>
    <w:rPr/>
  </w:style>
  <w:style w:type="character" w:styleId="WWWW8Num1ztrue123456">
    <w:name w:val="WW-WW8Num1ztrue123456"/>
    <w:qFormat/>
    <w:rPr/>
  </w:style>
  <w:style w:type="character" w:styleId="WWWW8Num2ztrue7">
    <w:name w:val="WW-WW8Num2ztrue7"/>
    <w:qFormat/>
    <w:rPr/>
  </w:style>
  <w:style w:type="character" w:styleId="WWWW8Num2ztrue11">
    <w:name w:val="WW-WW8Num2ztrue11"/>
    <w:qFormat/>
    <w:rPr/>
  </w:style>
  <w:style w:type="character" w:styleId="WWWW8Num2ztrue12">
    <w:name w:val="WW-WW8Num2ztrue12"/>
    <w:qFormat/>
    <w:rPr/>
  </w:style>
  <w:style w:type="character" w:styleId="WWWW8Num2ztrue123">
    <w:name w:val="WW-WW8Num2ztrue123"/>
    <w:qFormat/>
    <w:rPr/>
  </w:style>
  <w:style w:type="character" w:styleId="WWWW8Num2ztrue1234">
    <w:name w:val="WW-WW8Num2ztrue1234"/>
    <w:qFormat/>
    <w:rPr/>
  </w:style>
  <w:style w:type="character" w:styleId="WWWW8Num2ztrue12345">
    <w:name w:val="WW-WW8Num2ztrue12345"/>
    <w:qFormat/>
    <w:rPr/>
  </w:style>
  <w:style w:type="character" w:styleId="WWWW8Num2ztrue123456">
    <w:name w:val="WW-WW8Num2ztrue123456"/>
    <w:qFormat/>
    <w:rPr/>
  </w:style>
  <w:style w:type="character" w:styleId="WWWW8Num4ztrue7">
    <w:name w:val="WW-WW8Num4ztrue7"/>
    <w:qFormat/>
    <w:rPr/>
  </w:style>
  <w:style w:type="character" w:styleId="WWWW8Num4ztrue11">
    <w:name w:val="WW-WW8Num4ztrue11"/>
    <w:qFormat/>
    <w:rPr/>
  </w:style>
  <w:style w:type="character" w:styleId="WWWW8Num4ztrue12">
    <w:name w:val="WW-WW8Num4ztrue12"/>
    <w:qFormat/>
    <w:rPr/>
  </w:style>
  <w:style w:type="character" w:styleId="WWWW8Num4ztrue123">
    <w:name w:val="WW-WW8Num4ztrue123"/>
    <w:qFormat/>
    <w:rPr/>
  </w:style>
  <w:style w:type="character" w:styleId="WWWW8Num4ztrue1234">
    <w:name w:val="WW-WW8Num4ztrue1234"/>
    <w:qFormat/>
    <w:rPr/>
  </w:style>
  <w:style w:type="character" w:styleId="WWWW8Num4ztrue12345">
    <w:name w:val="WW-WW8Num4ztrue12345"/>
    <w:qFormat/>
    <w:rPr/>
  </w:style>
  <w:style w:type="character" w:styleId="WWWW8Num4ztrue123456">
    <w:name w:val="WW-WW8Num4ztrue123456"/>
    <w:qFormat/>
    <w:rPr/>
  </w:style>
  <w:style w:type="character" w:styleId="WWWW8Num1ztrue1234567">
    <w:name w:val="WW-WW8Num1ztrue1234567"/>
    <w:qFormat/>
    <w:rPr/>
  </w:style>
  <w:style w:type="character" w:styleId="WWWW8Num1ztrue111">
    <w:name w:val="WW-WW8Num1ztrue111"/>
    <w:qFormat/>
    <w:rPr/>
  </w:style>
  <w:style w:type="character" w:styleId="WWWW8Num1ztrue121">
    <w:name w:val="WW-WW8Num1ztrue121"/>
    <w:qFormat/>
    <w:rPr/>
  </w:style>
  <w:style w:type="character" w:styleId="WWWW8Num1ztrue1231">
    <w:name w:val="WW-WW8Num1ztrue1231"/>
    <w:qFormat/>
    <w:rPr/>
  </w:style>
  <w:style w:type="character" w:styleId="WWWW8Num1ztrue12341">
    <w:name w:val="WW-WW8Num1ztrue12341"/>
    <w:qFormat/>
    <w:rPr/>
  </w:style>
  <w:style w:type="character" w:styleId="WWWW8Num1ztrue123451">
    <w:name w:val="WW-WW8Num1ztrue123451"/>
    <w:qFormat/>
    <w:rPr/>
  </w:style>
  <w:style w:type="character" w:styleId="WWWW8Num1ztrue1234561">
    <w:name w:val="WW-WW8Num1ztrue1234561"/>
    <w:qFormat/>
    <w:rPr/>
  </w:style>
  <w:style w:type="character" w:styleId="WWWW8Num2ztrue1234567">
    <w:name w:val="WW-WW8Num2ztrue1234567"/>
    <w:qFormat/>
    <w:rPr/>
  </w:style>
  <w:style w:type="character" w:styleId="WWWW8Num2ztrue111">
    <w:name w:val="WW-WW8Num2ztrue111"/>
    <w:qFormat/>
    <w:rPr/>
  </w:style>
  <w:style w:type="character" w:styleId="WWWW8Num2ztrue121">
    <w:name w:val="WW-WW8Num2ztrue121"/>
    <w:qFormat/>
    <w:rPr/>
  </w:style>
  <w:style w:type="character" w:styleId="WWWW8Num2ztrue1231">
    <w:name w:val="WW-WW8Num2ztrue1231"/>
    <w:qFormat/>
    <w:rPr/>
  </w:style>
  <w:style w:type="character" w:styleId="WWWW8Num2ztrue12341">
    <w:name w:val="WW-WW8Num2ztrue12341"/>
    <w:qFormat/>
    <w:rPr/>
  </w:style>
  <w:style w:type="character" w:styleId="WWWW8Num2ztrue123451">
    <w:name w:val="WW-WW8Num2ztrue123451"/>
    <w:qFormat/>
    <w:rPr/>
  </w:style>
  <w:style w:type="character" w:styleId="WWWW8Num2ztrue1234561">
    <w:name w:val="WW-WW8Num2ztrue1234561"/>
    <w:qFormat/>
    <w:rPr/>
  </w:style>
  <w:style w:type="character" w:styleId="WWWW8Num4ztrue1234567">
    <w:name w:val="WW-WW8Num4ztrue1234567"/>
    <w:qFormat/>
    <w:rPr/>
  </w:style>
  <w:style w:type="character" w:styleId="WWWW8Num4ztrue111">
    <w:name w:val="WW-WW8Num4ztrue111"/>
    <w:qFormat/>
    <w:rPr/>
  </w:style>
  <w:style w:type="character" w:styleId="WWWW8Num4ztrue121">
    <w:name w:val="WW-WW8Num4ztrue121"/>
    <w:qFormat/>
    <w:rPr/>
  </w:style>
  <w:style w:type="character" w:styleId="WWWW8Num4ztrue1231">
    <w:name w:val="WW-WW8Num4ztrue1231"/>
    <w:qFormat/>
    <w:rPr/>
  </w:style>
  <w:style w:type="character" w:styleId="WWWW8Num4ztrue12341">
    <w:name w:val="WW-WW8Num4ztrue12341"/>
    <w:qFormat/>
    <w:rPr/>
  </w:style>
  <w:style w:type="character" w:styleId="WWWW8Num4ztrue123451">
    <w:name w:val="WW-WW8Num4ztrue123451"/>
    <w:qFormat/>
    <w:rPr/>
  </w:style>
  <w:style w:type="character" w:styleId="WWWW8Num4ztrue1234561">
    <w:name w:val="WW-WW8Num4ztrue1234561"/>
    <w:qFormat/>
    <w:rPr/>
  </w:style>
  <w:style w:type="character" w:styleId="WWWW8Num1ztrue12345671">
    <w:name w:val="WW-WW8Num1ztrue12345671"/>
    <w:qFormat/>
    <w:rPr/>
  </w:style>
  <w:style w:type="character" w:styleId="WWWW8Num1ztrue1111">
    <w:name w:val="WW-WW8Num1ztrue1111"/>
    <w:qFormat/>
    <w:rPr/>
  </w:style>
  <w:style w:type="character" w:styleId="WWWW8Num1ztrue1211">
    <w:name w:val="WW-WW8Num1ztrue1211"/>
    <w:qFormat/>
    <w:rPr/>
  </w:style>
  <w:style w:type="character" w:styleId="WWWW8Num1ztrue12311">
    <w:name w:val="WW-WW8Num1ztrue12311"/>
    <w:qFormat/>
    <w:rPr/>
  </w:style>
  <w:style w:type="character" w:styleId="WWWW8Num1ztrue123411">
    <w:name w:val="WW-WW8Num1ztrue123411"/>
    <w:qFormat/>
    <w:rPr/>
  </w:style>
  <w:style w:type="character" w:styleId="WWWW8Num1ztrue1234511">
    <w:name w:val="WW-WW8Num1ztrue1234511"/>
    <w:qFormat/>
    <w:rPr/>
  </w:style>
  <w:style w:type="character" w:styleId="WWWW8Num1ztrue12345611">
    <w:name w:val="WW-WW8Num1ztrue12345611"/>
    <w:qFormat/>
    <w:rPr/>
  </w:style>
  <w:style w:type="character" w:styleId="WWWW8Num2ztrue12345671">
    <w:name w:val="WW-WW8Num2ztrue12345671"/>
    <w:qFormat/>
    <w:rPr/>
  </w:style>
  <w:style w:type="character" w:styleId="WWWW8Num2ztrue1111">
    <w:name w:val="WW-WW8Num2ztrue1111"/>
    <w:qFormat/>
    <w:rPr/>
  </w:style>
  <w:style w:type="character" w:styleId="WWWW8Num2ztrue1211">
    <w:name w:val="WW-WW8Num2ztrue1211"/>
    <w:qFormat/>
    <w:rPr/>
  </w:style>
  <w:style w:type="character" w:styleId="WWWW8Num2ztrue12311">
    <w:name w:val="WW-WW8Num2ztrue12311"/>
    <w:qFormat/>
    <w:rPr/>
  </w:style>
  <w:style w:type="character" w:styleId="WWWW8Num2ztrue123411">
    <w:name w:val="WW-WW8Num2ztrue123411"/>
    <w:qFormat/>
    <w:rPr/>
  </w:style>
  <w:style w:type="character" w:styleId="WWWW8Num2ztrue1234511">
    <w:name w:val="WW-WW8Num2ztrue1234511"/>
    <w:qFormat/>
    <w:rPr/>
  </w:style>
  <w:style w:type="character" w:styleId="WWWW8Num2ztrue12345611">
    <w:name w:val="WW-WW8Num2ztrue12345611"/>
    <w:qFormat/>
    <w:rPr/>
  </w:style>
  <w:style w:type="character" w:styleId="WWWW8Num4ztrue12345671">
    <w:name w:val="WW-WW8Num4ztrue12345671"/>
    <w:qFormat/>
    <w:rPr/>
  </w:style>
  <w:style w:type="character" w:styleId="WWWW8Num4ztrue1111">
    <w:name w:val="WW-WW8Num4ztrue1111"/>
    <w:qFormat/>
    <w:rPr/>
  </w:style>
  <w:style w:type="character" w:styleId="WWWW8Num4ztrue1211">
    <w:name w:val="WW-WW8Num4ztrue1211"/>
    <w:qFormat/>
    <w:rPr/>
  </w:style>
  <w:style w:type="character" w:styleId="WWWW8Num4ztrue12311">
    <w:name w:val="WW-WW8Num4ztrue12311"/>
    <w:qFormat/>
    <w:rPr/>
  </w:style>
  <w:style w:type="character" w:styleId="WWWW8Num4ztrue123411">
    <w:name w:val="WW-WW8Num4ztrue123411"/>
    <w:qFormat/>
    <w:rPr/>
  </w:style>
  <w:style w:type="character" w:styleId="WWWW8Num4ztrue1234511">
    <w:name w:val="WW-WW8Num4ztrue1234511"/>
    <w:qFormat/>
    <w:rPr/>
  </w:style>
  <w:style w:type="character" w:styleId="WWWW8Num4ztrue12345611">
    <w:name w:val="WW-WW8Num4ztrue12345611"/>
    <w:qFormat/>
    <w:rPr/>
  </w:style>
  <w:style w:type="character" w:styleId="WWWW8Num1ztrue123456711">
    <w:name w:val="WW-WW8Num1ztrue123456711"/>
    <w:qFormat/>
    <w:rPr/>
  </w:style>
  <w:style w:type="character" w:styleId="WWWW8Num1ztrue11111">
    <w:name w:val="WW-WW8Num1ztrue11111"/>
    <w:qFormat/>
    <w:rPr/>
  </w:style>
  <w:style w:type="character" w:styleId="WWWW8Num1ztrue12111">
    <w:name w:val="WW-WW8Num1ztrue12111"/>
    <w:qFormat/>
    <w:rPr/>
  </w:style>
  <w:style w:type="character" w:styleId="WWWW8Num1ztrue123111">
    <w:name w:val="WW-WW8Num1ztrue123111"/>
    <w:qFormat/>
    <w:rPr/>
  </w:style>
  <w:style w:type="character" w:styleId="WWWW8Num1ztrue1234111">
    <w:name w:val="WW-WW8Num1ztrue1234111"/>
    <w:qFormat/>
    <w:rPr/>
  </w:style>
  <w:style w:type="character" w:styleId="WWWW8Num1ztrue12345111">
    <w:name w:val="WW-WW8Num1ztrue12345111"/>
    <w:qFormat/>
    <w:rPr/>
  </w:style>
  <w:style w:type="character" w:styleId="WWWW8Num1ztrue123456111">
    <w:name w:val="WW-WW8Num1ztrue123456111"/>
    <w:qFormat/>
    <w:rPr/>
  </w:style>
  <w:style w:type="character" w:styleId="WWWW8Num2ztrue123456711">
    <w:name w:val="WW-WW8Num2ztrue123456711"/>
    <w:qFormat/>
    <w:rPr/>
  </w:style>
  <w:style w:type="character" w:styleId="WWWW8Num2ztrue11111">
    <w:name w:val="WW-WW8Num2ztrue11111"/>
    <w:qFormat/>
    <w:rPr/>
  </w:style>
  <w:style w:type="character" w:styleId="WWWW8Num2ztrue12111">
    <w:name w:val="WW-WW8Num2ztrue12111"/>
    <w:qFormat/>
    <w:rPr/>
  </w:style>
  <w:style w:type="character" w:styleId="WWWW8Num2ztrue123111">
    <w:name w:val="WW-WW8Num2ztrue123111"/>
    <w:qFormat/>
    <w:rPr/>
  </w:style>
  <w:style w:type="character" w:styleId="WWWW8Num2ztrue1234111">
    <w:name w:val="WW-WW8Num2ztrue1234111"/>
    <w:qFormat/>
    <w:rPr/>
  </w:style>
  <w:style w:type="character" w:styleId="WWWW8Num2ztrue12345111">
    <w:name w:val="WW-WW8Num2ztrue12345111"/>
    <w:qFormat/>
    <w:rPr/>
  </w:style>
  <w:style w:type="character" w:styleId="WWWW8Num2ztrue123456111">
    <w:name w:val="WW-WW8Num2ztrue123456111"/>
    <w:qFormat/>
    <w:rPr/>
  </w:style>
  <w:style w:type="character" w:styleId="WWWW8Num4ztrue123456711">
    <w:name w:val="WW-WW8Num4ztrue123456711"/>
    <w:qFormat/>
    <w:rPr/>
  </w:style>
  <w:style w:type="character" w:styleId="WWWW8Num4ztrue11111">
    <w:name w:val="WW-WW8Num4ztrue11111"/>
    <w:qFormat/>
    <w:rPr/>
  </w:style>
  <w:style w:type="character" w:styleId="WWWW8Num4ztrue12111">
    <w:name w:val="WW-WW8Num4ztrue12111"/>
    <w:qFormat/>
    <w:rPr/>
  </w:style>
  <w:style w:type="character" w:styleId="WWWW8Num4ztrue123111">
    <w:name w:val="WW-WW8Num4ztrue123111"/>
    <w:qFormat/>
    <w:rPr/>
  </w:style>
  <w:style w:type="character" w:styleId="WWWW8Num4ztrue1234111">
    <w:name w:val="WW-WW8Num4ztrue1234111"/>
    <w:qFormat/>
    <w:rPr/>
  </w:style>
  <w:style w:type="character" w:styleId="WWWW8Num4ztrue12345111">
    <w:name w:val="WW-WW8Num4ztrue12345111"/>
    <w:qFormat/>
    <w:rPr/>
  </w:style>
  <w:style w:type="character" w:styleId="WWWW8Num4ztrue123456111">
    <w:name w:val="WW-WW8Num4ztrue123456111"/>
    <w:qFormat/>
    <w:rPr/>
  </w:style>
  <w:style w:type="character" w:styleId="WWWW8Num1ztrue1234567111">
    <w:name w:val="WW-WW8Num1ztrue1234567111"/>
    <w:qFormat/>
    <w:rPr/>
  </w:style>
  <w:style w:type="character" w:styleId="WWWW8Num1ztrue111111">
    <w:name w:val="WW-WW8Num1ztrue111111"/>
    <w:qFormat/>
    <w:rPr/>
  </w:style>
  <w:style w:type="character" w:styleId="WWWW8Num1ztrue121111">
    <w:name w:val="WW-WW8Num1ztrue121111"/>
    <w:qFormat/>
    <w:rPr/>
  </w:style>
  <w:style w:type="character" w:styleId="WWWW8Num1ztrue1231111">
    <w:name w:val="WW-WW8Num1ztrue1231111"/>
    <w:qFormat/>
    <w:rPr/>
  </w:style>
  <w:style w:type="character" w:styleId="WWWW8Num1ztrue12341111">
    <w:name w:val="WW-WW8Num1ztrue12341111"/>
    <w:qFormat/>
    <w:rPr/>
  </w:style>
  <w:style w:type="character" w:styleId="WWWW8Num1ztrue123451111">
    <w:name w:val="WW-WW8Num1ztrue123451111"/>
    <w:qFormat/>
    <w:rPr/>
  </w:style>
  <w:style w:type="character" w:styleId="WWWW8Num1ztrue1234561111">
    <w:name w:val="WW-WW8Num1ztrue1234561111"/>
    <w:qFormat/>
    <w:rPr/>
  </w:style>
  <w:style w:type="character" w:styleId="WWWW8Num2ztrue1234567111">
    <w:name w:val="WW-WW8Num2ztrue1234567111"/>
    <w:qFormat/>
    <w:rPr/>
  </w:style>
  <w:style w:type="character" w:styleId="WWWW8Num2ztrue111111">
    <w:name w:val="WW-WW8Num2ztrue111111"/>
    <w:qFormat/>
    <w:rPr/>
  </w:style>
  <w:style w:type="character" w:styleId="WWWW8Num2ztrue121111">
    <w:name w:val="WW-WW8Num2ztrue121111"/>
    <w:qFormat/>
    <w:rPr/>
  </w:style>
  <w:style w:type="character" w:styleId="WWWW8Num2ztrue1231111">
    <w:name w:val="WW-WW8Num2ztrue1231111"/>
    <w:qFormat/>
    <w:rPr/>
  </w:style>
  <w:style w:type="character" w:styleId="WWWW8Num2ztrue12341111">
    <w:name w:val="WW-WW8Num2ztrue12341111"/>
    <w:qFormat/>
    <w:rPr/>
  </w:style>
  <w:style w:type="character" w:styleId="WWWW8Num2ztrue123451111">
    <w:name w:val="WW-WW8Num2ztrue123451111"/>
    <w:qFormat/>
    <w:rPr/>
  </w:style>
  <w:style w:type="character" w:styleId="WWWW8Num2ztrue1234561111">
    <w:name w:val="WW-WW8Num2ztrue1234561111"/>
    <w:qFormat/>
    <w:rPr/>
  </w:style>
  <w:style w:type="character" w:styleId="WWWW8Num4ztrue1234567111">
    <w:name w:val="WW-WW8Num4ztrue1234567111"/>
    <w:qFormat/>
    <w:rPr/>
  </w:style>
  <w:style w:type="character" w:styleId="WWWW8Num4ztrue111111">
    <w:name w:val="WW-WW8Num4ztrue111111"/>
    <w:qFormat/>
    <w:rPr/>
  </w:style>
  <w:style w:type="character" w:styleId="WWWW8Num4ztrue121111">
    <w:name w:val="WW-WW8Num4ztrue121111"/>
    <w:qFormat/>
    <w:rPr/>
  </w:style>
  <w:style w:type="character" w:styleId="WWWW8Num4ztrue1231111">
    <w:name w:val="WW-WW8Num4ztrue1231111"/>
    <w:qFormat/>
    <w:rPr/>
  </w:style>
  <w:style w:type="character" w:styleId="WWWW8Num4ztrue12341111">
    <w:name w:val="WW-WW8Num4ztrue12341111"/>
    <w:qFormat/>
    <w:rPr/>
  </w:style>
  <w:style w:type="character" w:styleId="WWWW8Num4ztrue123451111">
    <w:name w:val="WW-WW8Num4ztrue123451111"/>
    <w:qFormat/>
    <w:rPr/>
  </w:style>
  <w:style w:type="character" w:styleId="WWWW8Num4ztrue1234561111">
    <w:name w:val="WW-WW8Num4ztrue1234561111"/>
    <w:qFormat/>
    <w:rPr/>
  </w:style>
  <w:style w:type="character" w:styleId="WWWW8Num1ztrue12345671111">
    <w:name w:val="WW-WW8Num1ztrue12345671111"/>
    <w:qFormat/>
    <w:rPr/>
  </w:style>
  <w:style w:type="character" w:styleId="WWWW8Num1ztrue1111111">
    <w:name w:val="WW-WW8Num1ztrue1111111"/>
    <w:qFormat/>
    <w:rPr/>
  </w:style>
  <w:style w:type="character" w:styleId="WWWW8Num1ztrue1211111">
    <w:name w:val="WW-WW8Num1ztrue1211111"/>
    <w:qFormat/>
    <w:rPr/>
  </w:style>
  <w:style w:type="character" w:styleId="WWWW8Num1ztrue12311111">
    <w:name w:val="WW-WW8Num1ztrue12311111"/>
    <w:qFormat/>
    <w:rPr/>
  </w:style>
  <w:style w:type="character" w:styleId="WWWW8Num1ztrue123411111">
    <w:name w:val="WW-WW8Num1ztrue123411111"/>
    <w:qFormat/>
    <w:rPr/>
  </w:style>
  <w:style w:type="character" w:styleId="WWWW8Num1ztrue1234511111">
    <w:name w:val="WW-WW8Num1ztrue1234511111"/>
    <w:qFormat/>
    <w:rPr/>
  </w:style>
  <w:style w:type="character" w:styleId="WWWW8Num1ztrue12345611111">
    <w:name w:val="WW-WW8Num1ztrue12345611111"/>
    <w:qFormat/>
    <w:rPr/>
  </w:style>
  <w:style w:type="character" w:styleId="WWWW8Num2ztrue12345671111">
    <w:name w:val="WW-WW8Num2ztrue12345671111"/>
    <w:qFormat/>
    <w:rPr/>
  </w:style>
  <w:style w:type="character" w:styleId="WWWW8Num2ztrue1111111">
    <w:name w:val="WW-WW8Num2ztrue1111111"/>
    <w:qFormat/>
    <w:rPr/>
  </w:style>
  <w:style w:type="character" w:styleId="WWWW8Num2ztrue1211111">
    <w:name w:val="WW-WW8Num2ztrue1211111"/>
    <w:qFormat/>
    <w:rPr/>
  </w:style>
  <w:style w:type="character" w:styleId="WWWW8Num2ztrue12311111">
    <w:name w:val="WW-WW8Num2ztrue12311111"/>
    <w:qFormat/>
    <w:rPr/>
  </w:style>
  <w:style w:type="character" w:styleId="WWWW8Num2ztrue123411111">
    <w:name w:val="WW-WW8Num2ztrue123411111"/>
    <w:qFormat/>
    <w:rPr/>
  </w:style>
  <w:style w:type="character" w:styleId="WWWW8Num2ztrue1234511111">
    <w:name w:val="WW-WW8Num2ztrue1234511111"/>
    <w:qFormat/>
    <w:rPr/>
  </w:style>
  <w:style w:type="character" w:styleId="WWWW8Num2ztrue12345611111">
    <w:name w:val="WW-WW8Num2ztrue12345611111"/>
    <w:qFormat/>
    <w:rPr/>
  </w:style>
  <w:style w:type="character" w:styleId="WWWW8Num4ztrue12345671111">
    <w:name w:val="WW-WW8Num4ztrue12345671111"/>
    <w:qFormat/>
    <w:rPr/>
  </w:style>
  <w:style w:type="character" w:styleId="WWWW8Num4ztrue1111111">
    <w:name w:val="WW-WW8Num4ztrue1111111"/>
    <w:qFormat/>
    <w:rPr/>
  </w:style>
  <w:style w:type="character" w:styleId="WWWW8Num4ztrue1211111">
    <w:name w:val="WW-WW8Num4ztrue1211111"/>
    <w:qFormat/>
    <w:rPr/>
  </w:style>
  <w:style w:type="character" w:styleId="WWWW8Num4ztrue12311111">
    <w:name w:val="WW-WW8Num4ztrue12311111"/>
    <w:qFormat/>
    <w:rPr/>
  </w:style>
  <w:style w:type="character" w:styleId="WWWW8Num4ztrue123411111">
    <w:name w:val="WW-WW8Num4ztrue123411111"/>
    <w:qFormat/>
    <w:rPr/>
  </w:style>
  <w:style w:type="character" w:styleId="WWWW8Num4ztrue1234511111">
    <w:name w:val="WW-WW8Num4ztrue1234511111"/>
    <w:qFormat/>
    <w:rPr/>
  </w:style>
  <w:style w:type="character" w:styleId="WWWW8Num4ztrue12345611111">
    <w:name w:val="WW-WW8Num4ztrue12345611111"/>
    <w:qFormat/>
    <w:rPr/>
  </w:style>
  <w:style w:type="character" w:styleId="WWWW8Num1ztrue123456711111">
    <w:name w:val="WW-WW8Num1ztrue123456711111"/>
    <w:qFormat/>
    <w:rPr/>
  </w:style>
  <w:style w:type="character" w:styleId="WWWW8Num1ztrue11111111">
    <w:name w:val="WW-WW8Num1ztrue11111111"/>
    <w:qFormat/>
    <w:rPr/>
  </w:style>
  <w:style w:type="character" w:styleId="WWWW8Num1ztrue12111111">
    <w:name w:val="WW-WW8Num1ztrue12111111"/>
    <w:qFormat/>
    <w:rPr/>
  </w:style>
  <w:style w:type="character" w:styleId="WWWW8Num1ztrue123111111">
    <w:name w:val="WW-WW8Num1ztrue123111111"/>
    <w:qFormat/>
    <w:rPr/>
  </w:style>
  <w:style w:type="character" w:styleId="WWWW8Num1ztrue1234111111">
    <w:name w:val="WW-WW8Num1ztrue1234111111"/>
    <w:qFormat/>
    <w:rPr/>
  </w:style>
  <w:style w:type="character" w:styleId="WWWW8Num1ztrue12345111111">
    <w:name w:val="WW-WW8Num1ztrue12345111111"/>
    <w:qFormat/>
    <w:rPr/>
  </w:style>
  <w:style w:type="character" w:styleId="WWWW8Num1ztrue123456111111">
    <w:name w:val="WW-WW8Num1ztrue123456111111"/>
    <w:qFormat/>
    <w:rPr/>
  </w:style>
  <w:style w:type="character" w:styleId="WWWW8Num2ztrue123456711111">
    <w:name w:val="WW-WW8Num2ztrue123456711111"/>
    <w:qFormat/>
    <w:rPr/>
  </w:style>
  <w:style w:type="character" w:styleId="WWWW8Num2ztrue11111111">
    <w:name w:val="WW-WW8Num2ztrue11111111"/>
    <w:qFormat/>
    <w:rPr/>
  </w:style>
  <w:style w:type="character" w:styleId="WWWW8Num2ztrue12111111">
    <w:name w:val="WW-WW8Num2ztrue12111111"/>
    <w:qFormat/>
    <w:rPr/>
  </w:style>
  <w:style w:type="character" w:styleId="WWWW8Num2ztrue123111111">
    <w:name w:val="WW-WW8Num2ztrue123111111"/>
    <w:qFormat/>
    <w:rPr/>
  </w:style>
  <w:style w:type="character" w:styleId="WWWW8Num2ztrue1234111111">
    <w:name w:val="WW-WW8Num2ztrue1234111111"/>
    <w:qFormat/>
    <w:rPr/>
  </w:style>
  <w:style w:type="character" w:styleId="WWWW8Num2ztrue12345111111">
    <w:name w:val="WW-WW8Num2ztrue12345111111"/>
    <w:qFormat/>
    <w:rPr/>
  </w:style>
  <w:style w:type="character" w:styleId="WWWW8Num2ztrue123456111111">
    <w:name w:val="WW-WW8Num2ztrue123456111111"/>
    <w:qFormat/>
    <w:rPr/>
  </w:style>
  <w:style w:type="character" w:styleId="WWWW8Num4ztrue123456711111">
    <w:name w:val="WW-WW8Num4ztrue123456711111"/>
    <w:qFormat/>
    <w:rPr/>
  </w:style>
  <w:style w:type="character" w:styleId="WWWW8Num4ztrue11111111">
    <w:name w:val="WW-WW8Num4ztrue11111111"/>
    <w:qFormat/>
    <w:rPr/>
  </w:style>
  <w:style w:type="character" w:styleId="WWWW8Num4ztrue12111111">
    <w:name w:val="WW-WW8Num4ztrue12111111"/>
    <w:qFormat/>
    <w:rPr/>
  </w:style>
  <w:style w:type="character" w:styleId="WWWW8Num4ztrue123111111">
    <w:name w:val="WW-WW8Num4ztrue123111111"/>
    <w:qFormat/>
    <w:rPr/>
  </w:style>
  <w:style w:type="character" w:styleId="WWWW8Num4ztrue1234111111">
    <w:name w:val="WW-WW8Num4ztrue1234111111"/>
    <w:qFormat/>
    <w:rPr/>
  </w:style>
  <w:style w:type="character" w:styleId="WWWW8Num4ztrue12345111111">
    <w:name w:val="WW-WW8Num4ztrue12345111111"/>
    <w:qFormat/>
    <w:rPr/>
  </w:style>
  <w:style w:type="character" w:styleId="WWWW8Num4ztrue123456111111">
    <w:name w:val="WW-WW8Num4ztrue123456111111"/>
    <w:qFormat/>
    <w:rPr/>
  </w:style>
  <w:style w:type="character" w:styleId="Fontepargpadro1">
    <w:name w:val="Fonte parág. padrão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Forte1">
    <w:name w:val="Forte1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1">
    <w:name w:val="Ref. de nota de rodapé1"/>
    <w:qFormat/>
    <w:rPr>
      <w:sz w:val="16"/>
      <w:vertAlign w:val="superscript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WWCharLFO1LVL1">
    <w:name w:val="WW_CharLFO1LVL1"/>
    <w:qFormat/>
    <w:rPr>
      <w:rFonts w:ascii="Symbol" w:hAnsi="Symbol" w:cs="StarSymbol;Arial Unicode MS"/>
      <w:sz w:val="18"/>
      <w:szCs w:val="18"/>
    </w:rPr>
  </w:style>
  <w:style w:type="character" w:styleId="WWCharLFO2LVL1">
    <w:name w:val="WW_CharLFO2LVL1"/>
    <w:qFormat/>
    <w:rPr>
      <w:rFonts w:ascii="Symbol" w:hAnsi="Symbol" w:cs="StarSymbol;Arial Unicode MS"/>
      <w:sz w:val="18"/>
      <w:szCs w:val="18"/>
    </w:rPr>
  </w:style>
  <w:style w:type="character" w:styleId="WWCharLFO3LVL1">
    <w:name w:val="WW_CharLFO3LVL1"/>
    <w:qFormat/>
    <w:rPr>
      <w:rFonts w:ascii="Times New Roman" w:hAnsi="Times New Roman" w:eastAsia="Arial" w:cs="Times New Roman"/>
      <w:sz w:val="20"/>
      <w:szCs w:val="20"/>
    </w:rPr>
  </w:style>
  <w:style w:type="character" w:styleId="WWCharLFO6LVL1">
    <w:name w:val="WW_CharLFO6LVL1"/>
    <w:qFormat/>
    <w:rPr>
      <w:rFonts w:ascii="Times New Roman" w:hAnsi="Times New Roman" w:eastAsia="Arial" w:cs="Arial"/>
      <w:b/>
      <w:sz w:val="22"/>
      <w:szCs w:val="20"/>
      <w:shd w:fill="FFFFFF" w:val="clear"/>
    </w:rPr>
  </w:style>
  <w:style w:type="character" w:styleId="WWCharLFO7LVL1">
    <w:name w:val="WW_CharLFO7LVL1"/>
    <w:qFormat/>
    <w:rPr>
      <w:rFonts w:ascii="Symbol" w:hAnsi="Symbol" w:cs="Symbol"/>
      <w:b/>
      <w:sz w:val="22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 w:cs="Wingdings"/>
    </w:rPr>
  </w:style>
  <w:style w:type="character" w:styleId="WWCharLFO7LVL4">
    <w:name w:val="WW_CharLFO7LVL4"/>
    <w:qFormat/>
    <w:rPr>
      <w:rFonts w:ascii="Symbol" w:hAnsi="Symbol" w:cs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 w:cs="Wingdings"/>
    </w:rPr>
  </w:style>
  <w:style w:type="character" w:styleId="WWCharLFO7LVL7">
    <w:name w:val="WW_CharLFO7LVL7"/>
    <w:qFormat/>
    <w:rPr>
      <w:rFonts w:ascii="Symbol" w:hAnsi="Symbol" w:cs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 w:cs="Wingdings"/>
    </w:rPr>
  </w:style>
  <w:style w:type="character" w:styleId="WWCharLFO8LVL1">
    <w:name w:val="WW_CharLFO8LVL1"/>
    <w:qFormat/>
    <w:rPr>
      <w:rFonts w:ascii="Symbol" w:hAnsi="Symbol" w:cs="Symbol"/>
      <w:sz w:val="22"/>
    </w:rPr>
  </w:style>
  <w:style w:type="character" w:styleId="WWCharLFO9LVL1">
    <w:name w:val="WW_CharLFO9LVL1"/>
    <w:qFormat/>
    <w:rPr>
      <w:rFonts w:cs="Arial"/>
      <w:b w:val="false"/>
      <w:sz w:val="22"/>
    </w:rPr>
  </w:style>
  <w:style w:type="character" w:styleId="WWCharLFO10LVL1">
    <w:name w:val="WW_CharLFO10LVL1"/>
    <w:qFormat/>
    <w:rPr>
      <w:rFonts w:cs="Arial"/>
      <w:b w:val="false"/>
      <w:sz w:val="22"/>
    </w:rPr>
  </w:style>
  <w:style w:type="character" w:styleId="WWCharLFO11LVL1">
    <w:name w:val="WW_CharLFO11LVL1"/>
    <w:qFormat/>
    <w:rPr>
      <w:rFonts w:cs="Arial"/>
      <w:b w:val="false"/>
      <w:sz w:val="22"/>
    </w:rPr>
  </w:style>
  <w:style w:type="character" w:styleId="WWCharLFO12LVL1">
    <w:name w:val="WW_CharLFO12LVL1"/>
    <w:qFormat/>
    <w:rPr>
      <w:rFonts w:ascii="Times New Roman" w:hAnsi="Times New Roman" w:cs="Arial"/>
      <w:sz w:val="22"/>
      <w:szCs w:val="20"/>
    </w:rPr>
  </w:style>
  <w:style w:type="character" w:styleId="WWCharLFO12LVL2">
    <w:name w:val="WW_CharLFO12LVL2"/>
    <w:qFormat/>
    <w:rPr>
      <w:b w:val="false"/>
      <w:bCs/>
    </w:rPr>
  </w:style>
  <w:style w:type="character" w:styleId="WWCharLFO13LVL1">
    <w:name w:val="WW_CharLFO13LVL1"/>
    <w:qFormat/>
    <w:rPr>
      <w:b w:val="false"/>
      <w:bCs w:val="false"/>
    </w:rPr>
  </w:style>
  <w:style w:type="character" w:styleId="WWCharLFO13LVL2">
    <w:name w:val="WW_CharLFO13LVL2"/>
    <w:qFormat/>
    <w:rPr>
      <w:b w:val="false"/>
      <w:bCs w:val="false"/>
    </w:rPr>
  </w:style>
  <w:style w:type="character" w:styleId="WWCharLFO13LVL3">
    <w:name w:val="WW_CharLFO13LVL3"/>
    <w:qFormat/>
    <w:rPr>
      <w:b w:val="false"/>
      <w:bCs w:val="false"/>
    </w:rPr>
  </w:style>
  <w:style w:type="character" w:styleId="WWCharLFO13LVL4">
    <w:name w:val="WW_CharLFO13LVL4"/>
    <w:qFormat/>
    <w:rPr>
      <w:b w:val="false"/>
      <w:bCs w:val="false"/>
    </w:rPr>
  </w:style>
  <w:style w:type="character" w:styleId="WWCharLFO13LVL5">
    <w:name w:val="WW_CharLFO13LVL5"/>
    <w:qFormat/>
    <w:rPr>
      <w:b w:val="false"/>
      <w:bCs w:val="false"/>
    </w:rPr>
  </w:style>
  <w:style w:type="character" w:styleId="WWCharLFO13LVL6">
    <w:name w:val="WW_CharLFO13LVL6"/>
    <w:qFormat/>
    <w:rPr>
      <w:b w:val="false"/>
      <w:bCs w:val="false"/>
    </w:rPr>
  </w:style>
  <w:style w:type="character" w:styleId="WWCharLFO13LVL7">
    <w:name w:val="WW_CharLFO13LVL7"/>
    <w:qFormat/>
    <w:rPr>
      <w:b w:val="false"/>
      <w:bCs w:val="false"/>
    </w:rPr>
  </w:style>
  <w:style w:type="character" w:styleId="WWCharLFO13LVL8">
    <w:name w:val="WW_CharLFO13LVL8"/>
    <w:qFormat/>
    <w:rPr>
      <w:b w:val="false"/>
      <w:bCs w:val="false"/>
    </w:rPr>
  </w:style>
  <w:style w:type="character" w:styleId="WWCharLFO13LVL9">
    <w:name w:val="WW_CharLFO13LVL9"/>
    <w:qFormat/>
    <w:rPr>
      <w:b w:val="false"/>
      <w:bCs w:val="false"/>
    </w:rPr>
  </w:style>
  <w:style w:type="character" w:styleId="WWCharLFO23LVL1">
    <w:name w:val="WW_CharLFO23LVL1"/>
    <w:qFormat/>
    <w:rPr>
      <w:rFonts w:ascii="Times New Roman" w:hAnsi="Times New Roman" w:cs="Times New Roman"/>
      <w:sz w:val="20"/>
      <w:szCs w:val="20"/>
    </w:rPr>
  </w:style>
  <w:style w:type="character" w:styleId="WWCharLFO25LVL1">
    <w:name w:val="WW_CharLFO25LVL1"/>
    <w:qFormat/>
    <w:rPr>
      <w:rFonts w:ascii="Times New Roman" w:hAnsi="Times New Roman" w:cs="Times New Roman"/>
      <w:bCs/>
      <w:sz w:val="20"/>
      <w:szCs w:val="20"/>
    </w:rPr>
  </w:style>
  <w:style w:type="character" w:styleId="WWCharLFO29LVL1">
    <w:name w:val="WW_CharLFO29LVL1"/>
    <w:qFormat/>
    <w:rPr>
      <w:rFonts w:ascii="Times New Roman" w:hAnsi="Times New Roman" w:eastAsia="Arial" w:cs="Times New Roman"/>
      <w:sz w:val="20"/>
      <w:szCs w:val="20"/>
    </w:rPr>
  </w:style>
  <w:style w:type="character" w:styleId="WWCharLFO30LVL1">
    <w:name w:val="WW_CharLFO30LVL1"/>
    <w:qFormat/>
    <w:rPr>
      <w:rFonts w:ascii="Times New Roman" w:hAnsi="Times New Roman" w:cs="Symbol"/>
      <w:sz w:val="24"/>
    </w:rPr>
  </w:style>
  <w:style w:type="character" w:styleId="WWCharLFO30LVL2">
    <w:name w:val="WW_CharLFO30LVL2"/>
    <w:qFormat/>
    <w:rPr>
      <w:rFonts w:cs="Courier New"/>
      <w:sz w:val="20"/>
    </w:rPr>
  </w:style>
  <w:style w:type="character" w:styleId="WWCharLFO30LVL3">
    <w:name w:val="WW_CharLFO30LVL3"/>
    <w:qFormat/>
    <w:rPr>
      <w:rFonts w:cs="Wingdings"/>
      <w:sz w:val="20"/>
    </w:rPr>
  </w:style>
  <w:style w:type="character" w:styleId="WWCharLFO30LVL4">
    <w:name w:val="WW_CharLFO30LVL4"/>
    <w:qFormat/>
    <w:rPr>
      <w:rFonts w:cs="Wingdings"/>
      <w:sz w:val="20"/>
    </w:rPr>
  </w:style>
  <w:style w:type="character" w:styleId="WWCharLFO30LVL5">
    <w:name w:val="WW_CharLFO30LVL5"/>
    <w:qFormat/>
    <w:rPr>
      <w:rFonts w:cs="Wingdings"/>
      <w:sz w:val="20"/>
    </w:rPr>
  </w:style>
  <w:style w:type="character" w:styleId="WWCharLFO30LVL6">
    <w:name w:val="WW_CharLFO30LVL6"/>
    <w:qFormat/>
    <w:rPr>
      <w:rFonts w:cs="Wingdings"/>
      <w:sz w:val="20"/>
    </w:rPr>
  </w:style>
  <w:style w:type="character" w:styleId="WWCharLFO30LVL7">
    <w:name w:val="WW_CharLFO30LVL7"/>
    <w:qFormat/>
    <w:rPr>
      <w:rFonts w:cs="Wingdings"/>
      <w:sz w:val="20"/>
    </w:rPr>
  </w:style>
  <w:style w:type="character" w:styleId="WWCharLFO30LVL8">
    <w:name w:val="WW_CharLFO30LVL8"/>
    <w:qFormat/>
    <w:rPr>
      <w:rFonts w:cs="Wingdings"/>
      <w:sz w:val="20"/>
    </w:rPr>
  </w:style>
  <w:style w:type="character" w:styleId="WWCharLFO30LVL9">
    <w:name w:val="WW_CharLFO30LVL9"/>
    <w:qFormat/>
    <w:rPr>
      <w:rFonts w:cs="Wingdings"/>
      <w:sz w:val="20"/>
    </w:rPr>
  </w:style>
  <w:style w:type="character" w:styleId="TextodebaloChar">
    <w:name w:val="Texto de balão Char"/>
    <w:qFormat/>
    <w:rPr>
      <w:rFonts w:ascii="Segoe UI" w:hAnsi="Segoe UI" w:eastAsia="Lucida Sans Unicode" w:cs="Segoe UI"/>
      <w:kern w:val="2"/>
      <w:sz w:val="18"/>
      <w:szCs w:val="18"/>
      <w:lang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Corpodotexto"/>
    <w:pPr>
      <w:suppressAutoHyphens w:val="true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Mangal;Liberation Mono"/>
      <w:i/>
      <w:iCs/>
    </w:rPr>
  </w:style>
  <w:style w:type="paragraph" w:styleId="Ttulo5">
    <w:name w:val="Título5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Lucida Sans;Arial"/>
      <w:sz w:val="28"/>
      <w:szCs w:val="28"/>
    </w:rPr>
  </w:style>
  <w:style w:type="paragraph" w:styleId="Ttulo4">
    <w:name w:val="Título4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LONormal1">
    <w:name w:val="LO-Normal1"/>
    <w:qFormat/>
    <w:pPr>
      <w:widowControl w:val="false"/>
      <w:pBdr/>
      <w:suppressAutoHyphens w:val="true"/>
      <w:bidi w:val="0"/>
      <w:textAlignment w:val="baseline"/>
    </w:pPr>
    <w:rPr>
      <w:rFonts w:ascii="Liberation Serif;Times New Roman" w:hAnsi="Liberation Serif;Times New Roman" w:eastAsia="SimSun;宋体" w:cs="Mangal;Liberation Mono"/>
      <w:color w:val="auto"/>
      <w:kern w:val="2"/>
      <w:sz w:val="24"/>
      <w:szCs w:val="24"/>
      <w:lang w:val="pt-BR" w:eastAsia="zh-CN" w:bidi="hi-IN"/>
    </w:rPr>
  </w:style>
  <w:style w:type="paragraph" w:styleId="Ttulo3">
    <w:name w:val="Título3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icrosoft YaHei" w:cs="Mangal;Liberation Mono"/>
      <w:sz w:val="28"/>
      <w:szCs w:val="28"/>
    </w:rPr>
  </w:style>
  <w:style w:type="paragraph" w:styleId="Ttulo21">
    <w:name w:val="Título2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icrosoft YaHei" w:cs="Mangal;Liberation Mono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icrosoft YaHei" w:cs="Mangal;Liberation Mono"/>
      <w:sz w:val="28"/>
      <w:szCs w:val="28"/>
    </w:rPr>
  </w:style>
  <w:style w:type="paragraph" w:styleId="Legenda1">
    <w:name w:val="Legenda1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Captulo">
    <w:name w:val="Cap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cs="Tahoma"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818" w:leader="none"/>
        <w:tab w:val="right" w:pos="9637" w:leader="none"/>
      </w:tabs>
      <w:suppressAutoHyphens w:val="true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atabela">
    <w:name w:val="Título da tabela"/>
    <w:basedOn w:val="Contedodatabela"/>
    <w:qFormat/>
    <w:pPr>
      <w:suppressAutoHyphens w:val="true"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Western">
    <w:name w:val="western"/>
    <w:basedOn w:val="Normal"/>
    <w:qFormat/>
    <w:pPr>
      <w:widowControl/>
      <w:suppressAutoHyphens w:val="false"/>
      <w:spacing w:before="100" w:after="119"/>
    </w:pPr>
    <w:rPr>
      <w:rFonts w:eastAsia="Times New Roman"/>
    </w:rPr>
  </w:style>
  <w:style w:type="paragraph" w:styleId="Recuodecorpodetexto31">
    <w:name w:val="Recuo de corpo de texto 31"/>
    <w:basedOn w:val="Normal"/>
    <w:qFormat/>
    <w:pPr>
      <w:suppressAutoHyphens w:val="true"/>
      <w:ind w:left="567" w:right="0" w:hanging="567"/>
      <w:jc w:val="both"/>
    </w:pPr>
    <w:rPr>
      <w:rFonts w:ascii="Arial" w:hAnsi="Arial" w:eastAsia="Arial" w:cs="Arial"/>
    </w:rPr>
  </w:style>
  <w:style w:type="paragraph" w:styleId="Textonumerado">
    <w:name w:val="Texto numerado"/>
    <w:basedOn w:val="Corpodotexto"/>
    <w:qFormat/>
    <w:pPr>
      <w:numPr>
        <w:ilvl w:val="0"/>
        <w:numId w:val="2"/>
      </w:numPr>
      <w:suppressAutoHyphens w:val="true"/>
      <w:spacing w:before="80" w:after="240"/>
    </w:pPr>
    <w:rPr>
      <w:rFonts w:eastAsia="Times New Roman"/>
    </w:rPr>
  </w:style>
  <w:style w:type="paragraph" w:styleId="PargrafodaLista">
    <w:name w:val="Parágrafo da Lista"/>
    <w:basedOn w:val="Normal"/>
    <w:qFormat/>
    <w:pPr>
      <w:suppressAutoHyphens w:val="true"/>
      <w:spacing w:before="0" w:after="200"/>
      <w:ind w:left="720" w:right="0" w:hanging="0"/>
    </w:pPr>
    <w:rPr/>
  </w:style>
  <w:style w:type="paragraph" w:styleId="Default">
    <w:name w:val="Default"/>
    <w:basedOn w:val="Normal"/>
    <w:qFormat/>
    <w:pPr>
      <w:suppressAutoHyphens w:val="true"/>
      <w:spacing w:lineRule="atLeast" w:line="100"/>
    </w:pPr>
    <w:rPr>
      <w:rFonts w:eastAsia="Times New Roman"/>
      <w:color w:val="000000"/>
      <w:lang w:bidi="hi-IN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280" w:after="280"/>
    </w:pPr>
    <w:rPr>
      <w:rFonts w:eastAsia="Arial Unicode MS" w:cs="Tahoma"/>
      <w:lang w:bidi="hi-IN"/>
    </w:rPr>
  </w:style>
  <w:style w:type="paragraph" w:styleId="LONormal">
    <w:name w:val="LO-Normal"/>
    <w:qFormat/>
    <w:pPr>
      <w:widowControl w:val="false"/>
      <w:pBdr/>
      <w:suppressAutoHyphens w:val="true"/>
      <w:bidi w:val="0"/>
      <w:textAlignment w:val="baseline"/>
    </w:pPr>
    <w:rPr>
      <w:rFonts w:ascii="Liberation Serif;Times New Roman" w:hAnsi="Liberation Serif;Times New Roman" w:eastAsia="SimSun;宋体" w:cs="Mangal;Liberation Mono"/>
      <w:color w:val="auto"/>
      <w:kern w:val="2"/>
      <w:sz w:val="24"/>
      <w:szCs w:val="24"/>
      <w:lang w:val="pt-BR" w:eastAsia="zh-CN" w:bidi="hi-IN"/>
    </w:rPr>
  </w:style>
  <w:style w:type="paragraph" w:styleId="PargrafodaLista1">
    <w:name w:val="Parágrafo da Lista1"/>
    <w:basedOn w:val="Normal"/>
    <w:qFormat/>
    <w:pPr>
      <w:suppressAutoHyphens w:val="true"/>
      <w:ind w:left="720" w:right="0" w:hanging="0"/>
    </w:pPr>
    <w:rPr>
      <w:rFonts w:ascii="Arial" w:hAnsi="Arial" w:eastAsia="Arial" w:cs="Arial"/>
      <w:sz w:val="20"/>
      <w:szCs w:val="20"/>
    </w:rPr>
  </w:style>
  <w:style w:type="paragraph" w:styleId="Normal1">
    <w:name w:val="Normal1"/>
    <w:qFormat/>
    <w:pPr>
      <w:widowControl w:val="false"/>
      <w:pBdr/>
      <w:suppressAutoHyphens w:val="true"/>
      <w:bidi w:val="0"/>
      <w:textAlignment w:val="baseline"/>
    </w:pPr>
    <w:rPr>
      <w:rFonts w:ascii="Liberation Serif;Times New Roman" w:hAnsi="Liberation Serif;Times New Roman" w:eastAsia="Liberation Serif;Times New Roman" w:cs="Liberation Serif;Times New Roman"/>
      <w:color w:val="000000"/>
      <w:kern w:val="2"/>
      <w:sz w:val="24"/>
      <w:szCs w:val="24"/>
      <w:lang w:val="pt-BR" w:eastAsia="zh-CN" w:bidi="hi-IN"/>
    </w:rPr>
  </w:style>
  <w:style w:type="paragraph" w:styleId="Notaderodap">
    <w:name w:val="Footnote Text"/>
    <w:basedOn w:val="Normal"/>
    <w:pPr>
      <w:suppressLineNumbers/>
      <w:suppressAutoHyphens w:val="true"/>
      <w:ind w:left="339" w:right="0" w:hanging="339"/>
    </w:pPr>
    <w:rPr>
      <w:sz w:val="20"/>
      <w:szCs w:val="20"/>
    </w:rPr>
  </w:style>
  <w:style w:type="paragraph" w:styleId="DocumentMap">
    <w:name w:val="DocumentMap"/>
    <w:qFormat/>
    <w:pPr>
      <w:widowControl/>
      <w:pBdr/>
      <w:suppressAutoHyphens w:val="true"/>
      <w:bidi w:val="0"/>
      <w:spacing w:lineRule="auto" w:line="252" w:before="0" w:after="160"/>
    </w:pPr>
    <w:rPr>
      <w:rFonts w:ascii="Calibri" w:hAnsi="Calibri" w:eastAsia="Times New Roman" w:cs="Calibri"/>
      <w:color w:val="auto"/>
      <w:kern w:val="2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NormalTable">
    <w:name w:val="Normal Table"/>
    <w:qFormat/>
    <w:pPr>
      <w:widowControl/>
      <w:suppressAutoHyphens w:val="true"/>
      <w:bidi w:val="0"/>
      <w:jc w:val="left"/>
      <w:textAlignment w:val="auto"/>
    </w:pPr>
    <w:rPr>
      <w:rFonts w:ascii="Liberation Serif" w:hAnsi="Liberation Serif" w:eastAsia="NSimSun" w:cs="Liberation Serif"/>
      <w:color w:val="auto"/>
      <w:kern w:val="2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LibreOffice/7.0.5.2$Windows_X86_64 LibreOffice_project/64390860c6cd0aca4beafafcfd84613dd9dfb63a</Application>
  <AppVersion>15.0000</AppVersion>
  <Pages>4</Pages>
  <Words>1265</Words>
  <Characters>7409</Characters>
  <CharactersWithSpaces>8619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2024-09-06T13:34:00Z</dcterms:created>
  <dc:creator>Jean Compras</dc:creator>
  <dc:description/>
  <dc:language>pt-BR</dc:language>
  <cp:lastModifiedBy/>
  <cp:lastPrinted>2025-02-26T09:15:43Z</cp:lastPrinted>
  <dcterms:modified xsi:type="dcterms:W3CDTF">2025-02-26T09:56:42Z</dcterms:modified>
  <cp:revision>11</cp:revision>
  <dc:subject/>
  <dc:title/>
</cp:coreProperties>
</file>